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A4" w:rsidRPr="00814275" w:rsidRDefault="00F076A4">
      <w:pPr>
        <w:pStyle w:val="MarginText"/>
        <w:jc w:val="center"/>
        <w:rPr>
          <w:lang w:val="ro-RO"/>
        </w:rPr>
      </w:pPr>
    </w:p>
    <w:p w:rsidR="00F076A4" w:rsidRPr="00814275" w:rsidRDefault="00F076A4">
      <w:pPr>
        <w:pStyle w:val="MarginText"/>
        <w:jc w:val="center"/>
        <w:rPr>
          <w:b/>
          <w:lang w:val="ro-RO"/>
        </w:rPr>
      </w:pPr>
      <w:r w:rsidRPr="00814275">
        <w:rPr>
          <w:b/>
          <w:lang w:val="ro-RO"/>
        </w:rPr>
        <w:t>CONTRACT COST-VOLUM / COST-VOLUM-REZULTAT</w:t>
      </w:r>
    </w:p>
    <w:p w:rsidR="00F076A4" w:rsidRPr="00814275" w:rsidRDefault="00F076A4">
      <w:pPr>
        <w:pStyle w:val="MarginText"/>
        <w:jc w:val="center"/>
        <w:rPr>
          <w:b/>
          <w:lang w:val="ro-RO"/>
        </w:rPr>
      </w:pPr>
    </w:p>
    <w:p w:rsidR="00F076A4" w:rsidRPr="00814275" w:rsidRDefault="00F076A4" w:rsidP="003B6BA6">
      <w:pPr>
        <w:pStyle w:val="MarginText"/>
        <w:rPr>
          <w:lang w:val="ro-RO"/>
        </w:rPr>
      </w:pPr>
      <w:r w:rsidRPr="00814275">
        <w:rPr>
          <w:lang w:val="ro-RO"/>
        </w:rPr>
        <w:t>Păr</w:t>
      </w:r>
      <w:r w:rsidRPr="00814275">
        <w:rPr>
          <w:rFonts w:ascii="Tahoma" w:hAnsi="Tahoma" w:cs="Tahoma"/>
          <w:lang w:val="ro-RO"/>
        </w:rPr>
        <w:t>ț</w:t>
      </w:r>
      <w:r w:rsidRPr="00814275">
        <w:rPr>
          <w:lang w:val="ro-RO"/>
        </w:rPr>
        <w:t>ile:</w:t>
      </w:r>
    </w:p>
    <w:p w:rsidR="00F076A4" w:rsidRPr="00814275" w:rsidRDefault="00F076A4" w:rsidP="003B6BA6">
      <w:pPr>
        <w:pStyle w:val="MarginText"/>
        <w:rPr>
          <w:lang w:val="ro-RO"/>
        </w:rPr>
      </w:pPr>
      <w:r w:rsidRPr="00814275">
        <w:rPr>
          <w:lang w:val="ro-RO"/>
        </w:rPr>
        <w:t>Ministerul Sănătă</w:t>
      </w:r>
      <w:r w:rsidRPr="00814275">
        <w:rPr>
          <w:rFonts w:ascii="Tahoma" w:hAnsi="Tahoma" w:cs="Tahoma"/>
          <w:lang w:val="ro-RO"/>
        </w:rPr>
        <w:t>ț</w:t>
      </w:r>
      <w:r w:rsidRPr="00814275">
        <w:rPr>
          <w:lang w:val="ro-RO"/>
        </w:rPr>
        <w:t>ii, cu sediul în Bucureşti, Intr. Cristian Popişteanu, nr. 1-3, sector 1, cod 010024 (denumit în continuare MS), reprezentat prin ministru, Nicolae Bănicioiu,</w:t>
      </w:r>
    </w:p>
    <w:p w:rsidR="00F076A4" w:rsidRPr="00814275" w:rsidRDefault="00F076A4">
      <w:pPr>
        <w:pStyle w:val="MarginText"/>
        <w:rPr>
          <w:lang w:val="ro-RO"/>
        </w:rPr>
      </w:pPr>
      <w:r w:rsidRPr="00814275">
        <w:rPr>
          <w:lang w:val="ro-RO"/>
        </w:rPr>
        <w:t xml:space="preserve">Casa Naţională de Asigurări de Sănătate, cu sediul în municipiul Bucureşti, Calea Călăraşilor nr. 248, bl. S19, sectorul 3 (denumită în continuare CNAS), reprezentată prin preşedinte, Vasile Ciurchea,   </w:t>
      </w:r>
    </w:p>
    <w:p w:rsidR="00F076A4" w:rsidRPr="00814275" w:rsidRDefault="00F076A4">
      <w:pPr>
        <w:pStyle w:val="MarginText"/>
        <w:rPr>
          <w:lang w:val="ro-RO"/>
        </w:rPr>
      </w:pPr>
      <w:r w:rsidRPr="00814275">
        <w:rPr>
          <w:lang w:val="ro-RO"/>
        </w:rPr>
        <w:t>şi</w:t>
      </w:r>
    </w:p>
    <w:p w:rsidR="00F076A4" w:rsidRPr="00814275" w:rsidRDefault="00F076A4">
      <w:pPr>
        <w:pStyle w:val="MarginText"/>
        <w:rPr>
          <w:lang w:val="ro-RO"/>
        </w:rPr>
      </w:pPr>
      <w:r w:rsidRPr="00814275">
        <w:rPr>
          <w:lang w:val="ro-RO"/>
        </w:rPr>
        <w:t xml:space="preserve">............................................, cu sediul în ....................................., (denumită în continuare DAPP) reprezentată prin ......................., </w:t>
      </w:r>
    </w:p>
    <w:p w:rsidR="00F076A4" w:rsidRPr="00814275" w:rsidRDefault="00F076A4">
      <w:pPr>
        <w:pStyle w:val="MarginText"/>
        <w:rPr>
          <w:lang w:val="ro-RO"/>
        </w:rPr>
      </w:pPr>
      <w:r w:rsidRPr="00814275">
        <w:rPr>
          <w:lang w:val="ro-RO"/>
        </w:rPr>
        <w:t xml:space="preserve">având în vedere:   </w:t>
      </w:r>
    </w:p>
    <w:p w:rsidR="00F076A4" w:rsidRPr="00814275" w:rsidRDefault="00F076A4" w:rsidP="003B6BA6">
      <w:pPr>
        <w:pStyle w:val="MarginText"/>
        <w:numPr>
          <w:ilvl w:val="0"/>
          <w:numId w:val="46"/>
        </w:numPr>
        <w:rPr>
          <w:lang w:val="ro-RO"/>
        </w:rPr>
      </w:pPr>
      <w:r w:rsidRPr="00814275">
        <w:rPr>
          <w:lang w:val="ro-RO"/>
        </w:rPr>
        <w:t>Ordinul ministrului sănătă</w:t>
      </w:r>
      <w:r w:rsidRPr="00814275">
        <w:rPr>
          <w:rFonts w:ascii="Tahoma" w:hAnsi="Tahoma" w:cs="Tahoma"/>
          <w:lang w:val="ro-RO"/>
        </w:rPr>
        <w:t>ț</w:t>
      </w:r>
      <w:r w:rsidRPr="00814275">
        <w:rPr>
          <w:lang w:val="ro-RO"/>
        </w:rPr>
        <w:t xml:space="preserve">ii nr. 861/2014 pentru aprobarea criteriilor </w:t>
      </w:r>
      <w:r w:rsidRPr="00814275">
        <w:rPr>
          <w:rFonts w:ascii="Tahoma" w:hAnsi="Tahoma" w:cs="Tahoma"/>
          <w:lang w:val="ro-RO"/>
        </w:rPr>
        <w:t>ș</w:t>
      </w:r>
      <w:r w:rsidRPr="00814275">
        <w:rPr>
          <w:lang w:val="ro-RO"/>
        </w:rPr>
        <w:t>i metodologiei de evaluare a tehnologiilor medicale, a documenta</w:t>
      </w:r>
      <w:r w:rsidRPr="00814275">
        <w:rPr>
          <w:rFonts w:ascii="Tahoma" w:hAnsi="Tahoma" w:cs="Tahoma"/>
          <w:lang w:val="ro-RO"/>
        </w:rPr>
        <w:t>ț</w:t>
      </w:r>
      <w:r w:rsidRPr="00814275">
        <w:rPr>
          <w:lang w:val="ro-RO"/>
        </w:rPr>
        <w:t>iei care trebuie depusă de solicitan</w:t>
      </w:r>
      <w:r w:rsidRPr="00814275">
        <w:rPr>
          <w:rFonts w:ascii="Tahoma" w:hAnsi="Tahoma" w:cs="Tahoma"/>
          <w:lang w:val="ro-RO"/>
        </w:rPr>
        <w:t>ț</w:t>
      </w:r>
      <w:r w:rsidRPr="00814275">
        <w:rPr>
          <w:lang w:val="ro-RO"/>
        </w:rPr>
        <w:t xml:space="preserve">i, a instumentelor metodologice utilizate în procesul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w:t>
      </w:r>
      <w:r w:rsidRPr="00814275">
        <w:rPr>
          <w:rFonts w:ascii="Tahoma" w:hAnsi="Tahoma" w:cs="Tahoma"/>
          <w:lang w:val="ro-RO"/>
        </w:rPr>
        <w:t>ș</w:t>
      </w:r>
      <w:r w:rsidRPr="00814275">
        <w:rPr>
          <w:lang w:val="ro-RO"/>
        </w:rPr>
        <w:t>i a căilor de atac;</w:t>
      </w:r>
    </w:p>
    <w:p w:rsidR="00F076A4" w:rsidRPr="00814275" w:rsidRDefault="00F076A4" w:rsidP="003B6BA6">
      <w:pPr>
        <w:pStyle w:val="MarginText"/>
        <w:numPr>
          <w:ilvl w:val="0"/>
          <w:numId w:val="46"/>
        </w:numPr>
        <w:rPr>
          <w:lang w:val="ro-RO"/>
        </w:rPr>
      </w:pPr>
      <w:r w:rsidRPr="00814275">
        <w:rPr>
          <w:lang w:val="ro-RO"/>
        </w:rPr>
        <w:t>Procesul/procesele verbale de negociere nr. ______/______________semnate de reprezentan</w:t>
      </w:r>
      <w:r w:rsidRPr="00814275">
        <w:rPr>
          <w:rFonts w:ascii="Tahoma" w:hAnsi="Tahoma" w:cs="Tahoma"/>
          <w:lang w:val="ro-RO"/>
        </w:rPr>
        <w:t>ț</w:t>
      </w:r>
      <w:r w:rsidRPr="00814275">
        <w:rPr>
          <w:lang w:val="ro-RO"/>
        </w:rPr>
        <w:t xml:space="preserve">ii MS, CNAS </w:t>
      </w:r>
      <w:r w:rsidRPr="00814275">
        <w:rPr>
          <w:rFonts w:ascii="Tahoma" w:hAnsi="Tahoma" w:cs="Tahoma"/>
          <w:lang w:val="ro-RO"/>
        </w:rPr>
        <w:t>ș</w:t>
      </w:r>
      <w:r w:rsidRPr="00814275">
        <w:rPr>
          <w:lang w:val="ro-RO"/>
        </w:rPr>
        <w:t>i ai DAPP;</w:t>
      </w:r>
    </w:p>
    <w:p w:rsidR="00F076A4" w:rsidRPr="00814275" w:rsidRDefault="00F076A4" w:rsidP="003B6BA6">
      <w:pPr>
        <w:pStyle w:val="MarginText"/>
        <w:numPr>
          <w:ilvl w:val="0"/>
          <w:numId w:val="46"/>
        </w:numPr>
        <w:rPr>
          <w:lang w:val="ro-RO"/>
        </w:rPr>
      </w:pPr>
      <w:r w:rsidRPr="00814275">
        <w:rPr>
          <w:lang w:val="ro-RO"/>
        </w:rPr>
        <w:t xml:space="preserve"> Propunerea DAPP de a sprijini financiar eforturile CNAS de decontare a unor  medicamente, concretizata prin documentatia înregistrată la CNAS cu nr. ______/____________,  </w:t>
      </w:r>
    </w:p>
    <w:p w:rsidR="00F076A4" w:rsidRPr="00814275" w:rsidRDefault="00F076A4">
      <w:pPr>
        <w:pStyle w:val="MarginText"/>
        <w:rPr>
          <w:lang w:val="ro-RO"/>
        </w:rPr>
      </w:pPr>
      <w:r w:rsidRPr="00814275">
        <w:rPr>
          <w:lang w:val="ro-RO"/>
        </w:rPr>
        <w:t xml:space="preserve">convin următoarele:   </w:t>
      </w:r>
    </w:p>
    <w:p w:rsidR="00F076A4" w:rsidRPr="00814275" w:rsidRDefault="00F076A4">
      <w:pPr>
        <w:pStyle w:val="MarginText"/>
        <w:rPr>
          <w:b/>
          <w:lang w:val="ro-RO"/>
        </w:rPr>
      </w:pPr>
      <w:r w:rsidRPr="00814275">
        <w:rPr>
          <w:b/>
          <w:lang w:val="ro-RO"/>
        </w:rPr>
        <w:t xml:space="preserve">1. Scopul Contractului   </w:t>
      </w:r>
    </w:p>
    <w:p w:rsidR="00F076A4" w:rsidRPr="00814275" w:rsidRDefault="00F076A4">
      <w:pPr>
        <w:pStyle w:val="MarginText"/>
        <w:rPr>
          <w:lang w:val="ro-RO"/>
        </w:rPr>
      </w:pPr>
      <w:r w:rsidRPr="00814275">
        <w:rPr>
          <w:lang w:val="ro-RO"/>
        </w:rPr>
        <w:t>1.1. Prezentul Contract stabileşte principiile generale privind modalităţile prin care DAPP, cu sprijinul şi sub controlul reprezentanţilor MS şi CNAS, se obligă să finan</w:t>
      </w:r>
      <w:r w:rsidRPr="00814275">
        <w:rPr>
          <w:rFonts w:ascii="Tahoma" w:hAnsi="Tahoma" w:cs="Tahoma"/>
          <w:lang w:val="ro-RO"/>
        </w:rPr>
        <w:t>ț</w:t>
      </w:r>
      <w:r w:rsidRPr="00814275">
        <w:rPr>
          <w:lang w:val="ro-RO"/>
        </w:rPr>
        <w:t>eze / co-finan</w:t>
      </w:r>
      <w:r w:rsidRPr="00814275">
        <w:rPr>
          <w:rFonts w:ascii="Tahoma" w:hAnsi="Tahoma" w:cs="Tahoma"/>
          <w:lang w:val="ro-RO"/>
        </w:rPr>
        <w:t>ț</w:t>
      </w:r>
      <w:r w:rsidRPr="00814275">
        <w:rPr>
          <w:lang w:val="ro-RO"/>
        </w:rPr>
        <w:t>eze anumite costuri ale tratamentului cu Medicamentul, a</w:t>
      </w:r>
      <w:r w:rsidRPr="00814275">
        <w:rPr>
          <w:rFonts w:ascii="Tahoma" w:hAnsi="Tahoma" w:cs="Tahoma"/>
          <w:lang w:val="ro-RO"/>
        </w:rPr>
        <w:t>ș</w:t>
      </w:r>
      <w:r w:rsidRPr="00814275">
        <w:rPr>
          <w:lang w:val="ro-RO"/>
        </w:rPr>
        <w:t>a cum acesta este definit la pct. 1.5, în condi</w:t>
      </w:r>
      <w:r w:rsidRPr="00814275">
        <w:rPr>
          <w:rFonts w:ascii="Tahoma" w:hAnsi="Tahoma" w:cs="Tahoma"/>
          <w:lang w:val="ro-RO"/>
        </w:rPr>
        <w:t>ț</w:t>
      </w:r>
      <w:r w:rsidRPr="00814275">
        <w:rPr>
          <w:lang w:val="ro-RO"/>
        </w:rPr>
        <w:t xml:space="preserve">iile stabilite de acest Contact.   </w:t>
      </w:r>
    </w:p>
    <w:p w:rsidR="00F076A4" w:rsidRPr="00814275" w:rsidRDefault="00F076A4">
      <w:pPr>
        <w:pStyle w:val="MarginText"/>
        <w:rPr>
          <w:lang w:val="ro-RO"/>
        </w:rPr>
      </w:pPr>
      <w:r w:rsidRPr="00814275">
        <w:rPr>
          <w:lang w:val="ro-RO"/>
        </w:rPr>
        <w:t>1.2. Finan</w:t>
      </w:r>
      <w:r w:rsidRPr="00814275">
        <w:rPr>
          <w:rFonts w:ascii="Tahoma" w:hAnsi="Tahoma" w:cs="Tahoma"/>
          <w:lang w:val="ro-RO"/>
        </w:rPr>
        <w:t>ț</w:t>
      </w:r>
      <w:r w:rsidRPr="00814275">
        <w:rPr>
          <w:lang w:val="ro-RO"/>
        </w:rPr>
        <w:t>area / co-finan</w:t>
      </w:r>
      <w:r w:rsidRPr="00814275">
        <w:rPr>
          <w:rFonts w:ascii="Tahoma" w:hAnsi="Tahoma" w:cs="Tahoma"/>
          <w:lang w:val="ro-RO"/>
        </w:rPr>
        <w:t>ț</w:t>
      </w:r>
      <w:r w:rsidRPr="00814275">
        <w:rPr>
          <w:lang w:val="ro-RO"/>
        </w:rPr>
        <w:t>area costurilor tratamentului cu Medicamentul de către DAPP se va realiza în condi</w:t>
      </w:r>
      <w:r w:rsidRPr="00814275">
        <w:rPr>
          <w:rFonts w:ascii="Tahoma" w:hAnsi="Tahoma" w:cs="Tahoma"/>
          <w:lang w:val="ro-RO"/>
        </w:rPr>
        <w:t>ț</w:t>
      </w:r>
      <w:r w:rsidRPr="00814275">
        <w:rPr>
          <w:lang w:val="ro-RO"/>
        </w:rPr>
        <w:t xml:space="preserve">iile stabilite prin Anexa nr. 2 la prezentul contract </w:t>
      </w:r>
      <w:r w:rsidRPr="00814275">
        <w:rPr>
          <w:rFonts w:ascii="Tahoma" w:hAnsi="Tahoma" w:cs="Tahoma"/>
          <w:lang w:val="ro-RO"/>
        </w:rPr>
        <w:t>ș</w:t>
      </w:r>
      <w:r w:rsidRPr="00814275">
        <w:rPr>
          <w:lang w:val="ro-RO"/>
        </w:rPr>
        <w:t>i nu va afecta pre</w:t>
      </w:r>
      <w:r w:rsidRPr="00814275">
        <w:rPr>
          <w:rFonts w:ascii="Tahoma" w:hAnsi="Tahoma" w:cs="Tahoma"/>
          <w:lang w:val="ro-RO"/>
        </w:rPr>
        <w:t>ț</w:t>
      </w:r>
      <w:r w:rsidRPr="00814275">
        <w:rPr>
          <w:lang w:val="ro-RO"/>
        </w:rPr>
        <w:t>ul Medicamentului menţionat în CANAMED şi nu va produce niciun efect asupra preţului de producător al Medicamentului avizat de Ministerul Sănătăţii.</w:t>
      </w:r>
    </w:p>
    <w:p w:rsidR="00F076A4" w:rsidRPr="00814275" w:rsidRDefault="00F076A4">
      <w:pPr>
        <w:pStyle w:val="MarginText"/>
        <w:rPr>
          <w:strike/>
          <w:lang w:val="ro-RO"/>
        </w:rPr>
      </w:pPr>
      <w:r w:rsidRPr="00814275">
        <w:rPr>
          <w:lang w:val="ro-RO"/>
        </w:rPr>
        <w:t>1.3.1. În condiţiile în care pe perioada derulării contractului se constata ca  preţul negociat pentru medicamentul inclus condiţionat în Lista este mai mare decât preţul stabilit  în CANAMED, acesta va fi ajustat în mod corespunzător.</w:t>
      </w:r>
    </w:p>
    <w:p w:rsidR="00F076A4" w:rsidRPr="00814275" w:rsidRDefault="00F076A4">
      <w:pPr>
        <w:pStyle w:val="MarginText"/>
        <w:rPr>
          <w:lang w:val="ro-RO"/>
        </w:rPr>
      </w:pPr>
      <w:r w:rsidRPr="00814275">
        <w:rPr>
          <w:lang w:val="ro-RO"/>
        </w:rPr>
        <w:t>1.4. Trimestrial, CNAS transmite către DAPP un raport privind datele de consum si datele privind eficacitatea terapeutică [PENTRU COST-VOLUM-REZULTAT] ale Medicamentului, în baza raportărilor în sistemul informatic unic integrat, denumit în continuare SIUI, ale farmaciilor care se află în relaţie contractuală cu casele de asigurări de sănătate, precum şi consumul din unităţile sanitare cu paturi şi centrele de dializă.</w:t>
      </w:r>
    </w:p>
    <w:p w:rsidR="00F076A4" w:rsidRPr="00814275" w:rsidRDefault="00F076A4">
      <w:pPr>
        <w:pStyle w:val="MarginText"/>
        <w:rPr>
          <w:lang w:val="ro-RO"/>
        </w:rPr>
      </w:pPr>
      <w:r w:rsidRPr="00814275">
        <w:rPr>
          <w:lang w:val="ro-RO"/>
        </w:rPr>
        <w:t>1.5. Raportul va conţine, pentru Medicamentul prevăzut în Contract, cantită</w:t>
      </w:r>
      <w:r w:rsidRPr="00814275">
        <w:rPr>
          <w:rFonts w:ascii="Tahoma" w:hAnsi="Tahoma" w:cs="Tahoma"/>
          <w:lang w:val="ro-RO"/>
        </w:rPr>
        <w:t>ț</w:t>
      </w:r>
      <w:r w:rsidRPr="00814275">
        <w:rPr>
          <w:lang w:val="ro-RO"/>
        </w:rPr>
        <w:t>ile (UT) de Medicament eliberate în sistemul de asigurări sociale de sănătate, în formă agregată, per concentra</w:t>
      </w:r>
      <w:r w:rsidRPr="00814275">
        <w:rPr>
          <w:rFonts w:ascii="Tahoma" w:hAnsi="Tahoma" w:cs="Tahoma"/>
          <w:lang w:val="ro-RO"/>
        </w:rPr>
        <w:t>ț</w:t>
      </w:r>
      <w:r w:rsidRPr="00814275">
        <w:rPr>
          <w:lang w:val="ro-RO"/>
        </w:rPr>
        <w:t xml:space="preserve">ie </w:t>
      </w:r>
      <w:r w:rsidRPr="00814275">
        <w:rPr>
          <w:rFonts w:ascii="Tahoma" w:hAnsi="Tahoma" w:cs="Tahoma"/>
          <w:lang w:val="ro-RO"/>
        </w:rPr>
        <w:t>ș</w:t>
      </w:r>
      <w:r w:rsidRPr="00814275">
        <w:rPr>
          <w:lang w:val="ro-RO"/>
        </w:rPr>
        <w:t xml:space="preserve">i formă farmaceutică, precum </w:t>
      </w:r>
      <w:r w:rsidRPr="00814275">
        <w:rPr>
          <w:rFonts w:ascii="Tahoma" w:hAnsi="Tahoma" w:cs="Tahoma"/>
          <w:lang w:val="ro-RO"/>
        </w:rPr>
        <w:t>ș</w:t>
      </w:r>
      <w:r w:rsidRPr="00814275">
        <w:rPr>
          <w:lang w:val="ro-RO"/>
        </w:rPr>
        <w:t xml:space="preserve">i sub-listele </w:t>
      </w:r>
      <w:r w:rsidRPr="00814275">
        <w:rPr>
          <w:rFonts w:ascii="Tahoma" w:hAnsi="Tahoma" w:cs="Tahoma"/>
          <w:lang w:val="ro-RO"/>
        </w:rPr>
        <w:t>ș</w:t>
      </w:r>
      <w:r w:rsidRPr="00814275">
        <w:rPr>
          <w:lang w:val="ro-RO"/>
        </w:rPr>
        <w:t xml:space="preserve">i procentul de compensare corespunzător pentru fiecare Medicament, pretul de referinta/decontare sau valoarea compensată per sub-listă pentru fiecare Medicament, daca nu este posibila agregarea per sub-lista </w:t>
      </w:r>
      <w:r w:rsidRPr="00814275">
        <w:rPr>
          <w:rFonts w:ascii="Tahoma" w:hAnsi="Tahoma" w:cs="Tahoma"/>
          <w:lang w:val="ro-RO"/>
        </w:rPr>
        <w:t>ș</w:t>
      </w:r>
      <w:r w:rsidRPr="00814275">
        <w:rPr>
          <w:lang w:val="ro-RO"/>
        </w:rPr>
        <w:t xml:space="preserve">i procent de compensare. </w:t>
      </w:r>
    </w:p>
    <w:p w:rsidR="00F076A4" w:rsidRPr="00814275" w:rsidRDefault="00F076A4">
      <w:pPr>
        <w:pStyle w:val="MarginText"/>
        <w:rPr>
          <w:lang w:val="ro-RO"/>
        </w:rPr>
      </w:pPr>
      <w:r w:rsidRPr="00814275">
        <w:rPr>
          <w:lang w:val="ro-RO"/>
        </w:rPr>
        <w:t>1.5. Conform acestui Contract, prin Medicament se în</w:t>
      </w:r>
      <w:r w:rsidRPr="00814275">
        <w:rPr>
          <w:rFonts w:ascii="Tahoma" w:hAnsi="Tahoma" w:cs="Tahoma"/>
          <w:lang w:val="ro-RO"/>
        </w:rPr>
        <w:t>ț</w:t>
      </w:r>
      <w:r w:rsidRPr="00814275">
        <w:rPr>
          <w:lang w:val="ro-RO"/>
        </w:rPr>
        <w:t xml:space="preserve">elege oricare din medicamentele incluse în Anexa nr. 1 la prezentul Contract. </w:t>
      </w:r>
    </w:p>
    <w:p w:rsidR="00F076A4" w:rsidRPr="00814275" w:rsidRDefault="00F076A4">
      <w:pPr>
        <w:pStyle w:val="MarginText"/>
        <w:rPr>
          <w:b/>
          <w:lang w:val="ro-RO"/>
        </w:rPr>
      </w:pPr>
      <w:r w:rsidRPr="00814275">
        <w:rPr>
          <w:b/>
          <w:lang w:val="ro-RO"/>
        </w:rPr>
        <w:t xml:space="preserve">3. Prevederi privind pretul negociat si conditiile acordarii acestuia  </w:t>
      </w:r>
    </w:p>
    <w:p w:rsidR="00F076A4" w:rsidRPr="00814275" w:rsidRDefault="00F076A4">
      <w:pPr>
        <w:pStyle w:val="MarginText"/>
        <w:rPr>
          <w:lang w:val="ro-RO"/>
        </w:rPr>
      </w:pPr>
      <w:r w:rsidRPr="00814275">
        <w:rPr>
          <w:lang w:val="ro-RO"/>
        </w:rPr>
        <w:t>3.1 Procent ........</w:t>
      </w:r>
    </w:p>
    <w:p w:rsidR="00F076A4" w:rsidRPr="00814275" w:rsidRDefault="00F076A4">
      <w:pPr>
        <w:pStyle w:val="MarginText"/>
        <w:rPr>
          <w:lang w:val="ro-RO"/>
        </w:rPr>
      </w:pPr>
      <w:r w:rsidRPr="00814275">
        <w:rPr>
          <w:lang w:val="ro-RO"/>
        </w:rPr>
        <w:t xml:space="preserve">3.2 Cantitate- unitati terapeutice , conc, forma farmaceutica </w:t>
      </w:r>
    </w:p>
    <w:p w:rsidR="00F076A4" w:rsidRPr="00814275" w:rsidRDefault="00F076A4">
      <w:pPr>
        <w:pStyle w:val="MarginText"/>
        <w:rPr>
          <w:lang w:val="ro-RO"/>
        </w:rPr>
      </w:pPr>
      <w:r w:rsidRPr="00814275">
        <w:rPr>
          <w:lang w:val="ro-RO"/>
        </w:rPr>
        <w:t xml:space="preserve">3.3. Numar de pacienti contractati </w:t>
      </w:r>
    </w:p>
    <w:p w:rsidR="00F076A4" w:rsidRPr="00814275" w:rsidRDefault="00F076A4">
      <w:pPr>
        <w:pStyle w:val="MarginText"/>
        <w:rPr>
          <w:lang w:val="ro-RO"/>
        </w:rPr>
      </w:pPr>
      <w:r w:rsidRPr="00814275">
        <w:rPr>
          <w:lang w:val="ro-RO"/>
        </w:rPr>
        <w:t>3.4. Canal de eliberare</w:t>
      </w:r>
    </w:p>
    <w:p w:rsidR="00F076A4" w:rsidRPr="00814275" w:rsidRDefault="00F076A4">
      <w:pPr>
        <w:pStyle w:val="MarginText"/>
        <w:rPr>
          <w:b/>
          <w:lang w:val="ro-RO"/>
        </w:rPr>
      </w:pPr>
      <w:r w:rsidRPr="00814275">
        <w:rPr>
          <w:b/>
          <w:lang w:val="ro-RO"/>
        </w:rPr>
        <w:t xml:space="preserve">4. Monitorizarea consumului   </w:t>
      </w:r>
    </w:p>
    <w:p w:rsidR="00F076A4" w:rsidRPr="00814275" w:rsidRDefault="00F076A4">
      <w:pPr>
        <w:pStyle w:val="MarginText"/>
        <w:rPr>
          <w:lang w:val="ro-RO"/>
        </w:rPr>
      </w:pPr>
      <w:r w:rsidRPr="00814275">
        <w:rPr>
          <w:lang w:val="ro-RO"/>
        </w:rPr>
        <w:t xml:space="preserve">3.1. Monitorizarea consumului se realizează de către CNAS trimestrial şi se prezintă DAPP în termen de ……. zile de la finalizarea trimestrului.   </w:t>
      </w:r>
    </w:p>
    <w:p w:rsidR="00F076A4" w:rsidRPr="00814275" w:rsidRDefault="00F076A4">
      <w:pPr>
        <w:pStyle w:val="MarginText"/>
        <w:rPr>
          <w:b/>
          <w:lang w:val="ro-RO"/>
        </w:rPr>
      </w:pPr>
      <w:r w:rsidRPr="00814275">
        <w:rPr>
          <w:b/>
          <w:lang w:val="ro-RO"/>
        </w:rPr>
        <w:t>5. Prescrierea Medicamentului</w:t>
      </w:r>
    </w:p>
    <w:p w:rsidR="00F076A4" w:rsidRPr="00814275" w:rsidRDefault="00F076A4">
      <w:pPr>
        <w:pStyle w:val="MarginText"/>
        <w:rPr>
          <w:lang w:val="ro-RO"/>
        </w:rPr>
      </w:pPr>
      <w:r w:rsidRPr="00814275">
        <w:rPr>
          <w:lang w:val="ro-RO"/>
        </w:rPr>
        <w:t>Prescrierea fiecărui Medicamentului se va face cu respectarea libertă</w:t>
      </w:r>
      <w:r w:rsidRPr="00814275">
        <w:rPr>
          <w:rFonts w:ascii="Tahoma" w:hAnsi="Tahoma" w:cs="Tahoma"/>
          <w:lang w:val="ro-RO"/>
        </w:rPr>
        <w:t>ț</w:t>
      </w:r>
      <w:r w:rsidRPr="00814275">
        <w:rPr>
          <w:lang w:val="ro-RO"/>
        </w:rPr>
        <w:t xml:space="preserve">ii </w:t>
      </w:r>
      <w:r w:rsidRPr="00814275">
        <w:rPr>
          <w:rFonts w:ascii="Tahoma" w:hAnsi="Tahoma" w:cs="Tahoma"/>
          <w:lang w:val="ro-RO"/>
        </w:rPr>
        <w:t>ș</w:t>
      </w:r>
      <w:r w:rsidRPr="00814275">
        <w:rPr>
          <w:lang w:val="ro-RO"/>
        </w:rPr>
        <w:t>i independen</w:t>
      </w:r>
      <w:r w:rsidRPr="00814275">
        <w:rPr>
          <w:rFonts w:ascii="Tahoma" w:hAnsi="Tahoma" w:cs="Tahoma"/>
          <w:lang w:val="ro-RO"/>
        </w:rPr>
        <w:t>ț</w:t>
      </w:r>
      <w:r w:rsidRPr="00814275">
        <w:rPr>
          <w:lang w:val="ro-RO"/>
        </w:rPr>
        <w:t xml:space="preserve">ei profesionale a medicului de a decide asupra diagnosticului </w:t>
      </w:r>
      <w:r w:rsidRPr="00814275">
        <w:rPr>
          <w:rFonts w:ascii="Tahoma" w:hAnsi="Tahoma" w:cs="Tahoma"/>
          <w:lang w:val="ro-RO"/>
        </w:rPr>
        <w:t>ș</w:t>
      </w:r>
      <w:r w:rsidRPr="00814275">
        <w:rPr>
          <w:lang w:val="ro-RO"/>
        </w:rPr>
        <w:t xml:space="preserve">i tratamentului prescris, în baza deontologiei medicale </w:t>
      </w:r>
      <w:r w:rsidRPr="00814275">
        <w:rPr>
          <w:rFonts w:ascii="Tahoma" w:hAnsi="Tahoma" w:cs="Tahoma"/>
          <w:lang w:val="ro-RO"/>
        </w:rPr>
        <w:t>ș</w:t>
      </w:r>
      <w:r w:rsidRPr="00814275">
        <w:rPr>
          <w:lang w:val="ro-RO"/>
        </w:rPr>
        <w:t xml:space="preserve">i, acolo unde este aplicabil, în baza protocoalelor sau ghidurilor terapeutice. Accesul pacientilor la Medicament va fi bazat pe criterii obiective, transparente si previzibile. </w:t>
      </w:r>
    </w:p>
    <w:p w:rsidR="00F076A4" w:rsidRPr="00814275" w:rsidRDefault="00F076A4">
      <w:pPr>
        <w:pStyle w:val="MarginText"/>
        <w:rPr>
          <w:b/>
          <w:lang w:val="ro-RO"/>
        </w:rPr>
      </w:pPr>
      <w:r w:rsidRPr="00814275">
        <w:rPr>
          <w:b/>
          <w:lang w:val="ro-RO"/>
        </w:rPr>
        <w:t xml:space="preserve">6. Modalitatea de susţinere a eforturilor Casei Naţionale de Asigurări de Sănătate de compensare a Medicamentului   </w:t>
      </w:r>
    </w:p>
    <w:p w:rsidR="00F076A4" w:rsidRPr="00814275" w:rsidRDefault="00F076A4">
      <w:pPr>
        <w:pStyle w:val="MarginText"/>
        <w:rPr>
          <w:lang w:val="ro-RO"/>
        </w:rPr>
      </w:pPr>
      <w:r w:rsidRPr="00814275">
        <w:rPr>
          <w:lang w:val="ro-RO"/>
        </w:rPr>
        <w:t>6.1 Pentru fiecare Medicament ce face obiectul prezentului Contract, DAPP are obligaţia plăţii către CNAS a sumei (Suma) calculate conform Anexei nr. 2 la prezentul Contract.</w:t>
      </w:r>
    </w:p>
    <w:p w:rsidR="00F076A4" w:rsidRPr="00814275" w:rsidRDefault="00F076A4">
      <w:pPr>
        <w:pStyle w:val="MarginText"/>
        <w:rPr>
          <w:lang w:val="ro-RO"/>
        </w:rPr>
      </w:pPr>
      <w:r w:rsidRPr="00814275">
        <w:rPr>
          <w:lang w:val="ro-RO"/>
        </w:rPr>
        <w:t xml:space="preserve">6.2 Suma va fi notificată DAPP de către CNAS o dată cu trimiterea raportării conform art. 8.2, prin raportare la valoarea efectiv suportata pentru Medicament din fondurile publice.   </w:t>
      </w:r>
    </w:p>
    <w:p w:rsidR="00F076A4" w:rsidRPr="00814275" w:rsidRDefault="00F076A4">
      <w:pPr>
        <w:pStyle w:val="MarginText"/>
        <w:rPr>
          <w:lang w:val="ro-RO"/>
        </w:rPr>
      </w:pPr>
      <w:r w:rsidRPr="00814275">
        <w:rPr>
          <w:lang w:val="ro-RO"/>
        </w:rPr>
        <w:t xml:space="preserve">6.3. Suma va fi stabilită pentru fiecare Medicament în parte şi va fi plătită, în condiţiile legii, în contul indicat de CNAS. Plata se va efectua până în data de </w:t>
      </w:r>
      <w:smartTag w:uri="urn:schemas-microsoft-com:office:smarttags" w:element="PersonName">
        <w:smartTagPr>
          <w:attr w:name="ProductID" w:val="la Contract"/>
        </w:smartTagPr>
        <w:r w:rsidRPr="00814275">
          <w:rPr>
            <w:lang w:val="ro-RO"/>
          </w:rPr>
          <w:t>25 a</w:t>
        </w:r>
      </w:smartTag>
      <w:r w:rsidRPr="00814275">
        <w:rPr>
          <w:lang w:val="ro-RO"/>
        </w:rPr>
        <w:t xml:space="preserve"> ultimei luni a trimestrului urmator pentru care s-a primit raportarea conform art. 8.2, sau la intervalele de timp agreate de păr</w:t>
      </w:r>
      <w:r w:rsidRPr="00814275">
        <w:rPr>
          <w:rFonts w:ascii="Tahoma" w:hAnsi="Tahoma" w:cs="Tahoma"/>
          <w:lang w:val="ro-RO"/>
        </w:rPr>
        <w:t>ț</w:t>
      </w:r>
      <w:r w:rsidRPr="00814275">
        <w:rPr>
          <w:lang w:val="ro-RO"/>
        </w:rPr>
        <w:t>i în func</w:t>
      </w:r>
      <w:r w:rsidRPr="00814275">
        <w:rPr>
          <w:rFonts w:ascii="Tahoma" w:hAnsi="Tahoma" w:cs="Tahoma"/>
          <w:lang w:val="ro-RO"/>
        </w:rPr>
        <w:t>ț</w:t>
      </w:r>
      <w:r w:rsidRPr="00814275">
        <w:rPr>
          <w:lang w:val="ro-RO"/>
        </w:rPr>
        <w:t xml:space="preserve">ie de intervalele la care se realizează colectarea </w:t>
      </w:r>
      <w:r w:rsidRPr="00814275">
        <w:rPr>
          <w:rFonts w:ascii="Tahoma" w:hAnsi="Tahoma" w:cs="Tahoma"/>
          <w:lang w:val="ro-RO"/>
        </w:rPr>
        <w:t>ș</w:t>
      </w:r>
      <w:r w:rsidRPr="00814275">
        <w:rPr>
          <w:lang w:val="ro-RO"/>
        </w:rPr>
        <w:t>i analiza datelor.</w:t>
      </w:r>
    </w:p>
    <w:p w:rsidR="00F076A4" w:rsidRPr="00814275" w:rsidRDefault="00F076A4">
      <w:pPr>
        <w:pStyle w:val="MarginText"/>
        <w:rPr>
          <w:lang w:val="ro-RO"/>
        </w:rPr>
      </w:pPr>
      <w:r w:rsidRPr="00814275">
        <w:rPr>
          <w:lang w:val="ro-RO"/>
        </w:rPr>
        <w:t>6.4. Neplata Sumei în termenul prevăzut la art. 8.3 atrage pentru DAPP penalităţi de ….. de întârziere din suma datorată.</w:t>
      </w:r>
    </w:p>
    <w:p w:rsidR="00F076A4" w:rsidRPr="00814275" w:rsidRDefault="00F076A4">
      <w:pPr>
        <w:pStyle w:val="MarginText"/>
        <w:rPr>
          <w:lang w:val="ro-RO"/>
        </w:rPr>
      </w:pPr>
      <w:r w:rsidRPr="00814275">
        <w:rPr>
          <w:lang w:val="ro-RO"/>
        </w:rPr>
        <w:t xml:space="preserve">6.5. Pentru o mai bună monitorizare a prezentului Contract, părţile convin de comun acord ca eventualele regularizări să se realizeze la termenul următor de plată a Sumei calculate în baza pct. 5.2.  </w:t>
      </w:r>
    </w:p>
    <w:p w:rsidR="00F076A4" w:rsidRPr="00814275" w:rsidRDefault="00F076A4">
      <w:pPr>
        <w:pStyle w:val="MarginText"/>
        <w:rPr>
          <w:lang w:val="ro-RO"/>
        </w:rPr>
      </w:pPr>
      <w:r w:rsidRPr="00814275">
        <w:rPr>
          <w:lang w:val="ro-RO"/>
        </w:rPr>
        <w:t>6.6 Sumele platite de catre DAPP vor fi folosite exclusiv pentru a asigura fonduri necesare pentru plata medicamentelor suportate din FNUASS si din bugetul Ministerului Sanatatii.</w:t>
      </w:r>
    </w:p>
    <w:p w:rsidR="00F076A4" w:rsidRPr="00814275" w:rsidRDefault="00F076A4">
      <w:pPr>
        <w:pStyle w:val="MarginText"/>
        <w:rPr>
          <w:b/>
          <w:lang w:val="ro-RO"/>
        </w:rPr>
      </w:pPr>
      <w:r w:rsidRPr="00814275">
        <w:rPr>
          <w:b/>
          <w:lang w:val="ro-RO"/>
        </w:rPr>
        <w:t xml:space="preserve">7. Perioada de valabilitate a Contractului   </w:t>
      </w:r>
    </w:p>
    <w:p w:rsidR="00F076A4" w:rsidRPr="00814275" w:rsidRDefault="00F076A4">
      <w:pPr>
        <w:pStyle w:val="MarginText"/>
        <w:rPr>
          <w:lang w:val="ro-RO"/>
        </w:rPr>
      </w:pPr>
      <w:r w:rsidRPr="00814275">
        <w:rPr>
          <w:lang w:val="ro-RO"/>
        </w:rPr>
        <w:t xml:space="preserve">7.1 Prevederile prezentului Contract intră în vigoare la data de </w:t>
      </w:r>
      <w:smartTag w:uri="urn:schemas-microsoft-com:office:smarttags" w:element="PersonName">
        <w:smartTagPr>
          <w:attr w:name="ProductID" w:val="la Contract"/>
        </w:smartTagPr>
        <w:r w:rsidRPr="00814275">
          <w:rPr>
            <w:lang w:val="ro-RO"/>
          </w:rPr>
          <w:t>1 a</w:t>
        </w:r>
      </w:smartTag>
      <w:r w:rsidRPr="00814275">
        <w:rPr>
          <w:lang w:val="ro-RO"/>
        </w:rPr>
        <w:t xml:space="preserve"> lunii următoare celei în care prin hotărâre a Guvernului a fost introdus Medicamentul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w:t>
      </w:r>
      <w:r w:rsidRPr="00814275">
        <w:rPr>
          <w:rFonts w:ascii="Tahoma" w:hAnsi="Tahoma" w:cs="Tahoma"/>
          <w:lang w:val="ro-RO"/>
        </w:rPr>
        <w:t>ș</w:t>
      </w:r>
      <w:r w:rsidRPr="00814275">
        <w:rPr>
          <w:lang w:val="ro-RO"/>
        </w:rPr>
        <w:t>i sunt valabile până la data de 31.12.2014.</w:t>
      </w:r>
    </w:p>
    <w:p w:rsidR="00F076A4" w:rsidRPr="00814275" w:rsidRDefault="00F076A4">
      <w:pPr>
        <w:pStyle w:val="MarginText"/>
        <w:rPr>
          <w:lang w:val="ro-RO"/>
        </w:rPr>
      </w:pPr>
      <w:r w:rsidRPr="00814275">
        <w:rPr>
          <w:lang w:val="ro-RO"/>
        </w:rPr>
        <w:t>7.2 Prezentul Contract poate fi prelungit prin acte adi</w:t>
      </w:r>
      <w:r w:rsidRPr="00814275">
        <w:rPr>
          <w:rFonts w:ascii="Tahoma" w:hAnsi="Tahoma" w:cs="Tahoma"/>
          <w:lang w:val="ro-RO"/>
        </w:rPr>
        <w:t>ț</w:t>
      </w:r>
      <w:r w:rsidRPr="00814275">
        <w:rPr>
          <w:lang w:val="ro-RO"/>
        </w:rPr>
        <w:t>ionale, dar nu mai târziu de 31.12.2015, în situa</w:t>
      </w:r>
      <w:r w:rsidRPr="00814275">
        <w:rPr>
          <w:rFonts w:ascii="Tahoma" w:hAnsi="Tahoma" w:cs="Tahoma"/>
          <w:lang w:val="ro-RO"/>
        </w:rPr>
        <w:t>ț</w:t>
      </w:r>
      <w:r w:rsidRPr="00814275">
        <w:rPr>
          <w:lang w:val="ro-RO"/>
        </w:rPr>
        <w:t>ia în care condi</w:t>
      </w:r>
      <w:r w:rsidRPr="00814275">
        <w:rPr>
          <w:rFonts w:ascii="Tahoma" w:hAnsi="Tahoma" w:cs="Tahoma"/>
          <w:lang w:val="ro-RO"/>
        </w:rPr>
        <w:t>ț</w:t>
      </w:r>
      <w:r w:rsidRPr="00814275">
        <w:rPr>
          <w:lang w:val="ro-RO"/>
        </w:rPr>
        <w:t>iile care au stat la baza încheierii Contractului nu se modifică.</w:t>
      </w:r>
    </w:p>
    <w:p w:rsidR="00F076A4" w:rsidRPr="00814275" w:rsidRDefault="00F076A4">
      <w:pPr>
        <w:pStyle w:val="MarginText"/>
        <w:rPr>
          <w:lang w:val="ro-RO"/>
        </w:rPr>
      </w:pPr>
      <w:r w:rsidRPr="00814275">
        <w:rPr>
          <w:lang w:val="ro-RO"/>
        </w:rPr>
        <w:t>7.3 Prevederile Contractului vor fi renegociate atunci când intervin modificări în legisla</w:t>
      </w:r>
      <w:r w:rsidRPr="00814275">
        <w:rPr>
          <w:rFonts w:ascii="Tahoma" w:hAnsi="Tahoma" w:cs="Tahoma"/>
          <w:lang w:val="ro-RO"/>
        </w:rPr>
        <w:t>ț</w:t>
      </w:r>
      <w:r w:rsidRPr="00814275">
        <w:rPr>
          <w:lang w:val="ro-RO"/>
        </w:rPr>
        <w:t>ie referitoare la compensare, pre</w:t>
      </w:r>
      <w:r w:rsidRPr="00814275">
        <w:rPr>
          <w:rFonts w:ascii="Tahoma" w:hAnsi="Tahoma" w:cs="Tahoma"/>
          <w:lang w:val="ro-RO"/>
        </w:rPr>
        <w:t>ț</w:t>
      </w:r>
      <w:r w:rsidRPr="00814275">
        <w:rPr>
          <w:lang w:val="ro-RO"/>
        </w:rPr>
        <w:t xml:space="preserve">uri sau protocoale de prescriere care pot afecta desfasurarea contractului.   </w:t>
      </w:r>
    </w:p>
    <w:p w:rsidR="00F076A4" w:rsidRPr="00814275" w:rsidRDefault="00F076A4">
      <w:pPr>
        <w:pStyle w:val="MarginText"/>
        <w:rPr>
          <w:strike/>
          <w:lang w:val="ro-RO"/>
        </w:rPr>
      </w:pPr>
      <w:r w:rsidRPr="00814275">
        <w:rPr>
          <w:lang w:val="ro-RO"/>
        </w:rPr>
        <w:t>7.4 În condiţiile apariţiei unor noi acte normative în materie, care intră în vigoare pe durata derulării prezentului Contract, clauzele contrare se vor modifica şi se vor completa în mod corespunzător.</w:t>
      </w:r>
    </w:p>
    <w:p w:rsidR="00F076A4" w:rsidRPr="00814275" w:rsidRDefault="00F076A4">
      <w:pPr>
        <w:pStyle w:val="MarginText"/>
        <w:rPr>
          <w:b/>
          <w:lang w:val="ro-RO"/>
        </w:rPr>
      </w:pPr>
      <w:r w:rsidRPr="00814275">
        <w:rPr>
          <w:b/>
          <w:lang w:val="ro-RO"/>
        </w:rPr>
        <w:t xml:space="preserve">8. Clauza de confidenţialitate   </w:t>
      </w:r>
    </w:p>
    <w:p w:rsidR="00F076A4" w:rsidRPr="00814275" w:rsidRDefault="00F076A4">
      <w:pPr>
        <w:pStyle w:val="MarginText"/>
        <w:rPr>
          <w:lang w:val="ro-RO"/>
        </w:rPr>
      </w:pPr>
      <w:r w:rsidRPr="00814275">
        <w:rPr>
          <w:lang w:val="ro-RO"/>
        </w:rPr>
        <w:t>Părţile la prezentul Contract înţeleg că volumul de vânzări, valoarea vânzărilor, inclusiv toate informatiile cuprinse in raportele  prevazute la art. 1.4, condi</w:t>
      </w:r>
      <w:r w:rsidRPr="00814275">
        <w:rPr>
          <w:rFonts w:ascii="Tahoma" w:hAnsi="Tahoma" w:cs="Tahoma"/>
          <w:lang w:val="ro-RO"/>
        </w:rPr>
        <w:t>ț</w:t>
      </w:r>
      <w:r w:rsidRPr="00814275">
        <w:rPr>
          <w:lang w:val="ro-RO"/>
        </w:rPr>
        <w:t xml:space="preserve">iile financiare </w:t>
      </w:r>
      <w:r w:rsidRPr="00814275">
        <w:rPr>
          <w:rFonts w:ascii="Tahoma" w:hAnsi="Tahoma" w:cs="Tahoma"/>
          <w:lang w:val="ro-RO"/>
        </w:rPr>
        <w:t>ș</w:t>
      </w:r>
      <w:r w:rsidRPr="00814275">
        <w:rPr>
          <w:lang w:val="ro-RO"/>
        </w:rPr>
        <w:t>i pre</w:t>
      </w:r>
      <w:r w:rsidRPr="00814275">
        <w:rPr>
          <w:rFonts w:ascii="Tahoma" w:hAnsi="Tahoma" w:cs="Tahoma"/>
          <w:lang w:val="ro-RO"/>
        </w:rPr>
        <w:t>ț</w:t>
      </w:r>
      <w:r w:rsidRPr="00814275">
        <w:rPr>
          <w:lang w:val="ro-RO"/>
        </w:rPr>
        <w:t xml:space="preserve">ul Medicamentului prevăzut de Contract constituie informaţii strategice de afaceri ale DAPP şi, în acest sens, orice date sau informaţii cu privire </w:t>
      </w:r>
      <w:r w:rsidRPr="00814275">
        <w:rPr>
          <w:strike/>
          <w:lang w:val="ro-RO"/>
        </w:rPr>
        <w:t>la privind</w:t>
      </w:r>
      <w:r w:rsidRPr="00814275">
        <w:rPr>
          <w:lang w:val="ro-RO"/>
        </w:rPr>
        <w:t xml:space="preserve"> volumul de vânzări de produse din portofoliul DAPP, valoarea vânzărilor, condi</w:t>
      </w:r>
      <w:r w:rsidRPr="00814275">
        <w:rPr>
          <w:rFonts w:ascii="Tahoma" w:hAnsi="Tahoma" w:cs="Tahoma"/>
          <w:lang w:val="ro-RO"/>
        </w:rPr>
        <w:t>ț</w:t>
      </w:r>
      <w:r w:rsidRPr="00814275">
        <w:rPr>
          <w:lang w:val="ro-RO"/>
        </w:rPr>
        <w:t xml:space="preserve">iile financiare </w:t>
      </w:r>
      <w:r w:rsidRPr="00814275">
        <w:rPr>
          <w:rFonts w:ascii="Tahoma" w:hAnsi="Tahoma" w:cs="Tahoma"/>
          <w:lang w:val="ro-RO"/>
        </w:rPr>
        <w:t>ș</w:t>
      </w:r>
      <w:r w:rsidRPr="00814275">
        <w:rPr>
          <w:lang w:val="ro-RO"/>
        </w:rPr>
        <w:t>i pre</w:t>
      </w:r>
      <w:r w:rsidRPr="00814275">
        <w:rPr>
          <w:rFonts w:ascii="Tahoma" w:hAnsi="Tahoma" w:cs="Tahoma"/>
          <w:lang w:val="ro-RO"/>
        </w:rPr>
        <w:t>ț</w:t>
      </w:r>
      <w:r w:rsidRPr="00814275">
        <w:rPr>
          <w:lang w:val="ro-RO"/>
        </w:rPr>
        <w:t>ul Medicamentului, pe orice fel de suport sunt prezentate, fie că sunt indicate expres ca fiind confiden</w:t>
      </w:r>
      <w:r w:rsidRPr="00814275">
        <w:rPr>
          <w:rFonts w:ascii="Tahoma" w:hAnsi="Tahoma" w:cs="Tahoma"/>
          <w:lang w:val="ro-RO"/>
        </w:rPr>
        <w:t>ț</w:t>
      </w:r>
      <w:r w:rsidRPr="00814275">
        <w:rPr>
          <w:lang w:val="ro-RO"/>
        </w:rPr>
        <w:t xml:space="preserve">iale sau nu, vor fi considerate ca fiind informaţii confidenţiale de către cealaltă parte, care se obligă să nu le divulge şi să nu le folosească în alte scopuri decât cele prevăzute în Contract. Niciuna dintre informatiile cuprinse in Contract nu va fi facuta publica, in nici un mod, de catre niciuna dintre Parti.    </w:t>
      </w:r>
    </w:p>
    <w:p w:rsidR="00F076A4" w:rsidRPr="00814275" w:rsidRDefault="00F076A4">
      <w:pPr>
        <w:pStyle w:val="MarginText"/>
        <w:rPr>
          <w:b/>
          <w:lang w:val="ro-RO"/>
        </w:rPr>
      </w:pPr>
      <w:r w:rsidRPr="00814275">
        <w:rPr>
          <w:b/>
          <w:lang w:val="ro-RO"/>
        </w:rPr>
        <w:t xml:space="preserve">9. Monitorizarea derulării Contractului   </w:t>
      </w:r>
    </w:p>
    <w:p w:rsidR="00F076A4" w:rsidRPr="00814275" w:rsidRDefault="00F076A4">
      <w:pPr>
        <w:pStyle w:val="MarginText"/>
        <w:rPr>
          <w:lang w:val="ro-RO"/>
        </w:rPr>
      </w:pPr>
      <w:r w:rsidRPr="00814275">
        <w:rPr>
          <w:lang w:val="ro-RO"/>
        </w:rPr>
        <w:t xml:space="preserve">9.1. CNAS va pune la dispoziţia DAPP, informaţii privind datele de consum conform art. 1.5 de mai sus </w:t>
      </w:r>
      <w:r w:rsidRPr="00814275">
        <w:rPr>
          <w:rFonts w:ascii="Tahoma" w:hAnsi="Tahoma" w:cs="Tahoma"/>
          <w:lang w:val="ro-RO"/>
        </w:rPr>
        <w:t>ș</w:t>
      </w:r>
      <w:r w:rsidRPr="00814275">
        <w:rPr>
          <w:lang w:val="ro-RO"/>
        </w:rPr>
        <w:t>i, dacă este aplicabil, informa</w:t>
      </w:r>
      <w:r w:rsidRPr="00814275">
        <w:rPr>
          <w:rFonts w:ascii="Tahoma" w:hAnsi="Tahoma" w:cs="Tahoma"/>
          <w:lang w:val="ro-RO"/>
        </w:rPr>
        <w:t>ț</w:t>
      </w:r>
      <w:r w:rsidRPr="00814275">
        <w:rPr>
          <w:lang w:val="ro-RO"/>
        </w:rPr>
        <w:t xml:space="preserve">ii privind eficacitatea/performanta terapeutică a Medicamentului, pe baza indicatorilor prevăzuţi în Anexa nr. 3. Raportul furnizat potrivit acestui articol se va face trimestrial, în termen de </w:t>
      </w:r>
      <w:r w:rsidRPr="00814275">
        <w:rPr>
          <w:strike/>
          <w:lang w:val="ro-RO"/>
        </w:rPr>
        <w:t>…..</w:t>
      </w:r>
      <w:r w:rsidRPr="00814275">
        <w:rPr>
          <w:lang w:val="ro-RO"/>
        </w:rPr>
        <w:t xml:space="preserve"> de zile de la finalizarea unui trimestru, pentru trimestrul anterior.   </w:t>
      </w:r>
    </w:p>
    <w:p w:rsidR="00F076A4" w:rsidRPr="00814275" w:rsidRDefault="00F076A4">
      <w:pPr>
        <w:pStyle w:val="MarginText"/>
        <w:rPr>
          <w:lang w:val="ro-RO"/>
        </w:rPr>
      </w:pPr>
      <w:r w:rsidRPr="00814275">
        <w:rPr>
          <w:lang w:val="ro-RO"/>
        </w:rPr>
        <w:t>9.2 În cazul în care există neconcordan</w:t>
      </w:r>
      <w:r w:rsidRPr="00814275">
        <w:rPr>
          <w:rFonts w:ascii="Tahoma" w:hAnsi="Tahoma" w:cs="Tahoma"/>
          <w:lang w:val="ro-RO"/>
        </w:rPr>
        <w:t>ț</w:t>
      </w:r>
      <w:r w:rsidRPr="00814275">
        <w:rPr>
          <w:lang w:val="ro-RO"/>
        </w:rPr>
        <w:t>e între informa</w:t>
      </w:r>
      <w:r w:rsidRPr="00814275">
        <w:rPr>
          <w:rFonts w:ascii="Tahoma" w:hAnsi="Tahoma" w:cs="Tahoma"/>
          <w:lang w:val="ro-RO"/>
        </w:rPr>
        <w:t>ț</w:t>
      </w:r>
      <w:r w:rsidRPr="00814275">
        <w:rPr>
          <w:lang w:val="ro-RO"/>
        </w:rPr>
        <w:t xml:space="preserve">iile raportate de către CNAS potrivit art. 8.2 de mai sus </w:t>
      </w:r>
      <w:r w:rsidRPr="00814275">
        <w:rPr>
          <w:rFonts w:ascii="Tahoma" w:hAnsi="Tahoma" w:cs="Tahoma"/>
          <w:lang w:val="ro-RO"/>
        </w:rPr>
        <w:t>ș</w:t>
      </w:r>
      <w:r w:rsidRPr="00814275">
        <w:rPr>
          <w:lang w:val="ro-RO"/>
        </w:rPr>
        <w:t>i estimările interne ale DAPP, DAPP va putea solicita ca CNAS să efectueze o re-verificare a informa</w:t>
      </w:r>
      <w:r w:rsidRPr="00814275">
        <w:rPr>
          <w:rFonts w:ascii="Tahoma" w:hAnsi="Tahoma" w:cs="Tahoma"/>
          <w:lang w:val="ro-RO"/>
        </w:rPr>
        <w:t>ț</w:t>
      </w:r>
      <w:r w:rsidRPr="00814275">
        <w:rPr>
          <w:lang w:val="ro-RO"/>
        </w:rPr>
        <w:t>iilor raportate. Dacă neconcordan</w:t>
      </w:r>
      <w:r w:rsidRPr="00814275">
        <w:rPr>
          <w:rFonts w:ascii="Tahoma" w:hAnsi="Tahoma" w:cs="Tahoma"/>
          <w:lang w:val="ro-RO"/>
        </w:rPr>
        <w:t>ț</w:t>
      </w:r>
      <w:r w:rsidRPr="00814275">
        <w:rPr>
          <w:lang w:val="ro-RO"/>
        </w:rPr>
        <w:t>ele persistă în urma verificării efectuate, DAPP are dreptul să solicite efectuarea unui audit printr-un expert independent.</w:t>
      </w:r>
    </w:p>
    <w:p w:rsidR="00F076A4" w:rsidRPr="00814275" w:rsidRDefault="00F076A4">
      <w:pPr>
        <w:pStyle w:val="MarginText"/>
        <w:rPr>
          <w:lang w:val="ro-RO"/>
        </w:rPr>
      </w:pPr>
      <w:r w:rsidRPr="00814275">
        <w:rPr>
          <w:lang w:val="ro-RO"/>
        </w:rPr>
        <w:t>9.3 Solicitarea reverificarilor nu suspenda obligatia de plata prevazuta la pct 5.3</w:t>
      </w:r>
    </w:p>
    <w:p w:rsidR="00F076A4" w:rsidRPr="00814275" w:rsidRDefault="00F076A4">
      <w:pPr>
        <w:pStyle w:val="MarginText"/>
        <w:rPr>
          <w:b/>
          <w:lang w:val="ro-RO"/>
        </w:rPr>
      </w:pPr>
      <w:r w:rsidRPr="00814275">
        <w:rPr>
          <w:b/>
          <w:lang w:val="ro-RO"/>
        </w:rPr>
        <w:t xml:space="preserve">10. Forţa majoră </w:t>
      </w:r>
    </w:p>
    <w:p w:rsidR="00F076A4" w:rsidRPr="00814275" w:rsidRDefault="00F076A4">
      <w:pPr>
        <w:pStyle w:val="MarginText"/>
        <w:rPr>
          <w:lang w:val="ro-RO"/>
        </w:rPr>
      </w:pPr>
      <w:r w:rsidRPr="00814275">
        <w:rPr>
          <w:lang w:val="ro-RO"/>
        </w:rPr>
        <w:t>10.1 For</w:t>
      </w:r>
      <w:r w:rsidRPr="00814275">
        <w:rPr>
          <w:rFonts w:ascii="Tahoma" w:hAnsi="Tahoma" w:cs="Tahoma"/>
          <w:lang w:val="ro-RO"/>
        </w:rPr>
        <w:t>ț</w:t>
      </w:r>
      <w:r w:rsidRPr="00814275">
        <w:rPr>
          <w:lang w:val="ro-RO"/>
        </w:rPr>
        <w:t>a majoră vor avea în</w:t>
      </w:r>
      <w:r w:rsidRPr="00814275">
        <w:rPr>
          <w:rFonts w:ascii="Tahoma" w:hAnsi="Tahoma" w:cs="Tahoma"/>
          <w:lang w:val="ro-RO"/>
        </w:rPr>
        <w:t>ț</w:t>
      </w:r>
      <w:r w:rsidRPr="00814275">
        <w:rPr>
          <w:lang w:val="ro-RO"/>
        </w:rPr>
        <w:t xml:space="preserve">elesul stabilit de art. 1351 din Codul Civil.   </w:t>
      </w:r>
    </w:p>
    <w:p w:rsidR="00F076A4" w:rsidRPr="00814275" w:rsidRDefault="00F076A4">
      <w:pPr>
        <w:pStyle w:val="MarginText"/>
        <w:rPr>
          <w:lang w:val="ro-RO"/>
        </w:rPr>
      </w:pPr>
      <w:r w:rsidRPr="00814275">
        <w:rPr>
          <w:lang w:val="ro-RO"/>
        </w:rPr>
        <w:t xml:space="preserve">10.2. Forţa majoră exonerează părţile de îndeplinirea obligaţiilor asumate prin prezentul Contract, pe toată perioada în care aceasta acţionează.   </w:t>
      </w:r>
    </w:p>
    <w:p w:rsidR="00F076A4" w:rsidRPr="00814275" w:rsidRDefault="00F076A4">
      <w:pPr>
        <w:pStyle w:val="MarginText"/>
        <w:rPr>
          <w:lang w:val="ro-RO"/>
        </w:rPr>
      </w:pPr>
      <w:r w:rsidRPr="00814275">
        <w:rPr>
          <w:lang w:val="ro-RO"/>
        </w:rPr>
        <w:t xml:space="preserve">10.3. Executarea Contractului va fi suspendată în perioada de acţiune a forţei majore dar fără a prejudicia drepturile ce li se cuveneau părţilor până la apariţia acesteia.   </w:t>
      </w:r>
    </w:p>
    <w:p w:rsidR="00F076A4" w:rsidRPr="00814275" w:rsidRDefault="00F076A4">
      <w:pPr>
        <w:pStyle w:val="MarginText"/>
        <w:rPr>
          <w:lang w:val="ro-RO"/>
        </w:rPr>
      </w:pPr>
      <w:r w:rsidRPr="00814275">
        <w:rPr>
          <w:lang w:val="ro-RO"/>
        </w:rPr>
        <w:t xml:space="preserve">10.4. Partea contractantă care invocă forţa majoră are obligaţia de a notifica celeilalte părţi, imediat şi în mod complet, producerea acesteia şi de a lua orice măsuri care îi stau la dispoziţie în vederea limitării consecinţelor.   </w:t>
      </w:r>
    </w:p>
    <w:p w:rsidR="00F076A4" w:rsidRPr="00814275" w:rsidRDefault="00F076A4">
      <w:pPr>
        <w:pStyle w:val="MarginText"/>
        <w:rPr>
          <w:lang w:val="ro-RO"/>
        </w:rPr>
      </w:pPr>
      <w:r w:rsidRPr="00814275">
        <w:rPr>
          <w:lang w:val="ro-RO"/>
        </w:rPr>
        <w:t>10.5. Dacă forţa majoră</w:t>
      </w:r>
      <w:r w:rsidRPr="00814275">
        <w:rPr>
          <w:b/>
          <w:lang w:val="ro-RO"/>
        </w:rPr>
        <w:t xml:space="preserve"> </w:t>
      </w:r>
      <w:r w:rsidRPr="00814275">
        <w:rPr>
          <w:lang w:val="ro-RO"/>
        </w:rPr>
        <w:t xml:space="preserve">acţionează sau se estimează că va acţiona o perioadă mai mare de 6 luni, fiecare parte va avea dreptul să notifice celeilalte părţi încetarea de plin drept a prezentului Contract, fără ca vreuna dintre părţi să poată pretinde celeilalte daune-interese. </w:t>
      </w:r>
    </w:p>
    <w:p w:rsidR="00F076A4" w:rsidRPr="00814275" w:rsidRDefault="00F076A4">
      <w:pPr>
        <w:pStyle w:val="MarginText"/>
        <w:rPr>
          <w:b/>
          <w:lang w:val="ro-RO"/>
        </w:rPr>
      </w:pPr>
      <w:r w:rsidRPr="00814275">
        <w:rPr>
          <w:b/>
          <w:lang w:val="ro-RO"/>
        </w:rPr>
        <w:t>11. Neexecutarea Contractului</w:t>
      </w:r>
    </w:p>
    <w:p w:rsidR="00F076A4" w:rsidRPr="00814275" w:rsidRDefault="00F076A4" w:rsidP="00267B96">
      <w:pPr>
        <w:pStyle w:val="MarginText"/>
        <w:rPr>
          <w:lang w:val="ro-RO"/>
        </w:rPr>
      </w:pPr>
      <w:r w:rsidRPr="00814275">
        <w:rPr>
          <w:lang w:val="ro-RO"/>
        </w:rPr>
        <w:t>În caz de nerespectare a obligaţiilor de către oricare dintre Parti, Partea care nu este in culpa poate transmite o notificare catre cealalta Parte prin care va acorda un termen de remediere de cele mult 15 zile. In cazul in care incalcarea nu poate fi remediata sau nu este remediata in termenul mai sus mentionat, contractul va inceta de plin drept, fara interventia instantei judecatoresti si fara nici o alta formalitate prealabila.</w:t>
      </w:r>
    </w:p>
    <w:p w:rsidR="00F076A4" w:rsidRPr="00814275" w:rsidRDefault="00F076A4">
      <w:pPr>
        <w:pStyle w:val="MarginText"/>
        <w:rPr>
          <w:b/>
          <w:lang w:val="ro-RO"/>
        </w:rPr>
      </w:pPr>
      <w:r w:rsidRPr="00814275">
        <w:rPr>
          <w:b/>
          <w:lang w:val="ro-RO"/>
        </w:rPr>
        <w:t xml:space="preserve">12. Soluţionarea litigiilor   </w:t>
      </w:r>
    </w:p>
    <w:p w:rsidR="00F076A4" w:rsidRPr="00814275" w:rsidRDefault="00F076A4">
      <w:pPr>
        <w:pStyle w:val="MarginText"/>
        <w:rPr>
          <w:lang w:val="ro-RO"/>
        </w:rPr>
      </w:pPr>
      <w:r w:rsidRPr="00814275">
        <w:rPr>
          <w:lang w:val="ro-RO"/>
        </w:rPr>
        <w:t xml:space="preserve">12.1. Părţile vor depune toate eforturile pentru a rezolva pe cale amiabilă, prin tratative directe, orice neînţelegere sau dispută care se poate ivi între ei în cadrul ori în legătură cu îndeplinirea prezentului Contract.   </w:t>
      </w:r>
    </w:p>
    <w:p w:rsidR="00F076A4" w:rsidRPr="00814275" w:rsidRDefault="00F076A4">
      <w:pPr>
        <w:pStyle w:val="MarginText"/>
        <w:rPr>
          <w:lang w:val="ro-RO"/>
        </w:rPr>
      </w:pPr>
      <w:r w:rsidRPr="00814275">
        <w:rPr>
          <w:lang w:val="ro-RO"/>
        </w:rPr>
        <w:t xml:space="preserve">12.2. În cazul în care nu se ajunge la un acord astfel cum este prevăzut mai sus, litigiul va fi soluţionat de către instanţele judecătoreşti competente.  </w:t>
      </w:r>
    </w:p>
    <w:p w:rsidR="00F076A4" w:rsidRPr="00814275" w:rsidRDefault="00F076A4">
      <w:pPr>
        <w:pStyle w:val="MarginText"/>
        <w:rPr>
          <w:b/>
          <w:lang w:val="ro-RO"/>
        </w:rPr>
      </w:pPr>
      <w:r w:rsidRPr="00814275">
        <w:rPr>
          <w:b/>
          <w:lang w:val="ro-RO"/>
        </w:rPr>
        <w:t xml:space="preserve">13. Comunicări   </w:t>
      </w:r>
    </w:p>
    <w:p w:rsidR="00F076A4" w:rsidRPr="00814275" w:rsidRDefault="00F076A4">
      <w:pPr>
        <w:pStyle w:val="MarginText"/>
        <w:rPr>
          <w:lang w:val="ro-RO"/>
        </w:rPr>
      </w:pPr>
      <w:r w:rsidRPr="00814275">
        <w:rPr>
          <w:lang w:val="ro-RO"/>
        </w:rPr>
        <w:t xml:space="preserve">13.1. Orice comunicare va fi făcută în scris şi transmisă părţii căreia îi este adresată la adresa prevăzută în acest Contract sau la noua adresă în cazul în care aceasta s-a modificat şi a fost comunicată.   </w:t>
      </w:r>
    </w:p>
    <w:p w:rsidR="00F076A4" w:rsidRPr="00814275" w:rsidRDefault="00F076A4">
      <w:pPr>
        <w:pStyle w:val="MarginText"/>
        <w:rPr>
          <w:lang w:val="ro-RO"/>
        </w:rPr>
      </w:pPr>
      <w:r w:rsidRPr="00814275">
        <w:rPr>
          <w:lang w:val="ro-RO"/>
        </w:rPr>
        <w:t xml:space="preserve">13.2. Comunicările pot fi transmise prin fax, scrisoare recomandată sau prin curier, producându-şi efectele numai la primirea lor de către destinatar.   </w:t>
      </w:r>
    </w:p>
    <w:p w:rsidR="00F076A4" w:rsidRPr="00814275" w:rsidRDefault="00F076A4">
      <w:pPr>
        <w:pStyle w:val="MarginText"/>
        <w:rPr>
          <w:lang w:val="ro-RO"/>
        </w:rPr>
      </w:pPr>
      <w:r w:rsidRPr="00814275">
        <w:rPr>
          <w:lang w:val="ro-RO"/>
        </w:rPr>
        <w:t xml:space="preserve">13.3. Reprezentanţii autorizaţi ai părţilor cu derularea şi executarea prezentului Contract, precum şi cu soluţionarea eventualelor neînţelegeri sunt:   </w:t>
      </w:r>
    </w:p>
    <w:p w:rsidR="00F076A4" w:rsidRPr="00814275" w:rsidRDefault="00F076A4">
      <w:pPr>
        <w:pStyle w:val="MarginText"/>
        <w:rPr>
          <w:lang w:val="ro-RO"/>
        </w:rPr>
      </w:pPr>
      <w:r w:rsidRPr="00814275">
        <w:rPr>
          <w:lang w:val="ro-RO"/>
        </w:rPr>
        <w:t xml:space="preserve">Reprezentantul CNAS este ........................................ sau persoana împuternicită de acesta pentru derularea prezentului Contract.   </w:t>
      </w:r>
    </w:p>
    <w:p w:rsidR="00F076A4" w:rsidRPr="00814275" w:rsidRDefault="00F076A4">
      <w:pPr>
        <w:pStyle w:val="MarginText"/>
        <w:rPr>
          <w:lang w:val="ro-RO"/>
        </w:rPr>
      </w:pPr>
      <w:r w:rsidRPr="00814275">
        <w:rPr>
          <w:lang w:val="ro-RO"/>
        </w:rPr>
        <w:t xml:space="preserve">Reprezentanţii DAPP sunt ...................................... sau persoana împuternicită de aceştia pentru derularea prezentului Contract.   </w:t>
      </w:r>
    </w:p>
    <w:p w:rsidR="00F076A4" w:rsidRPr="00814275" w:rsidRDefault="00F076A4">
      <w:pPr>
        <w:pStyle w:val="MarginText"/>
        <w:rPr>
          <w:b/>
          <w:lang w:val="ro-RO"/>
        </w:rPr>
      </w:pPr>
      <w:r w:rsidRPr="00814275">
        <w:rPr>
          <w:b/>
          <w:lang w:val="ro-RO"/>
        </w:rPr>
        <w:t xml:space="preserve">14. Cesiunea   </w:t>
      </w:r>
    </w:p>
    <w:p w:rsidR="00F076A4" w:rsidRPr="00814275" w:rsidRDefault="00F076A4">
      <w:pPr>
        <w:pStyle w:val="MarginText"/>
        <w:rPr>
          <w:lang w:val="ro-RO"/>
        </w:rPr>
      </w:pPr>
      <w:r w:rsidRPr="00814275">
        <w:rPr>
          <w:lang w:val="ro-RO"/>
        </w:rPr>
        <w:t>DAPP nu are dreptul să cesioneze creanţele rezultate din prezentul Contract, în tot sau în parte, fără acordul scris al CNAS</w:t>
      </w:r>
    </w:p>
    <w:p w:rsidR="00F076A4" w:rsidRPr="00814275" w:rsidRDefault="00F076A4">
      <w:pPr>
        <w:pStyle w:val="MarginText"/>
        <w:rPr>
          <w:b/>
          <w:lang w:val="ro-RO"/>
        </w:rPr>
      </w:pPr>
      <w:r w:rsidRPr="00814275">
        <w:rPr>
          <w:b/>
          <w:lang w:val="ro-RO"/>
        </w:rPr>
        <w:t>15</w:t>
      </w:r>
      <w:bookmarkStart w:id="0" w:name="_GoBack"/>
      <w:bookmarkEnd w:id="0"/>
      <w:r w:rsidRPr="00814275">
        <w:rPr>
          <w:b/>
          <w:lang w:val="ro-RO"/>
        </w:rPr>
        <w:t xml:space="preserve">. Amendamente   </w:t>
      </w:r>
    </w:p>
    <w:p w:rsidR="00F076A4" w:rsidRPr="00814275" w:rsidRDefault="00F076A4">
      <w:pPr>
        <w:pStyle w:val="MarginText"/>
        <w:rPr>
          <w:lang w:val="ro-RO"/>
        </w:rPr>
      </w:pPr>
      <w:r w:rsidRPr="00814275">
        <w:rPr>
          <w:lang w:val="ro-RO"/>
        </w:rPr>
        <w:t xml:space="preserve">Completarea şi modificarea prezentului Contract pot fi făcute numai cu acordul scris al părţilor semnatare.   </w:t>
      </w:r>
    </w:p>
    <w:p w:rsidR="00F076A4" w:rsidRPr="00814275" w:rsidRDefault="00F076A4">
      <w:pPr>
        <w:pStyle w:val="MarginText"/>
        <w:rPr>
          <w:lang w:val="ro-RO"/>
        </w:rPr>
      </w:pPr>
      <w:r w:rsidRPr="00814275">
        <w:rPr>
          <w:lang w:val="ro-RO"/>
        </w:rPr>
        <w:t xml:space="preserve">Prezentul Contract s-a încheiat astăzi, ........................., în două exemplare originale, câte unul pentru fiecare parte.   </w:t>
      </w:r>
    </w:p>
    <w:p w:rsidR="00F076A4" w:rsidRPr="00814275" w:rsidRDefault="00F076A4">
      <w:pPr>
        <w:pStyle w:val="MarginText"/>
        <w:rPr>
          <w:lang w:val="ro-RO"/>
        </w:rPr>
      </w:pPr>
    </w:p>
    <w:p w:rsidR="00F076A4" w:rsidRPr="00814275" w:rsidRDefault="00F076A4">
      <w:pPr>
        <w:pStyle w:val="MarginText"/>
        <w:rPr>
          <w:lang w:val="ro-RO"/>
        </w:rPr>
      </w:pPr>
      <w:r w:rsidRPr="00814275">
        <w:rPr>
          <w:lang w:val="ro-RO"/>
        </w:rPr>
        <w:t>MINISTERUL SĂNĂTĂŢII</w:t>
      </w:r>
    </w:p>
    <w:p w:rsidR="00F076A4" w:rsidRPr="00814275" w:rsidRDefault="00F076A4">
      <w:pPr>
        <w:pStyle w:val="MarginText"/>
        <w:rPr>
          <w:lang w:val="ro-RO"/>
        </w:rPr>
      </w:pPr>
      <w:r w:rsidRPr="00814275">
        <w:rPr>
          <w:lang w:val="ro-RO"/>
        </w:rPr>
        <w:t xml:space="preserve">CASA NAŢIONALĂ DE ASIGURĂRI DE SĂNĂTATE  </w:t>
      </w:r>
    </w:p>
    <w:p w:rsidR="00F076A4" w:rsidRPr="00814275" w:rsidRDefault="00F076A4">
      <w:pPr>
        <w:pStyle w:val="MarginText"/>
        <w:rPr>
          <w:lang w:val="ro-RO"/>
        </w:rPr>
      </w:pPr>
      <w:r w:rsidRPr="00814275">
        <w:rPr>
          <w:lang w:val="ro-RO"/>
        </w:rPr>
        <w:t>DAPP</w:t>
      </w:r>
    </w:p>
    <w:p w:rsidR="00F076A4" w:rsidRPr="00814275" w:rsidRDefault="00F076A4">
      <w:pPr>
        <w:pStyle w:val="MarginText"/>
        <w:jc w:val="center"/>
        <w:rPr>
          <w:lang w:val="ro-RO"/>
        </w:rPr>
      </w:pPr>
    </w:p>
    <w:p w:rsidR="00F076A4" w:rsidRPr="00814275" w:rsidRDefault="00F076A4">
      <w:pPr>
        <w:pStyle w:val="MarginText"/>
        <w:jc w:val="center"/>
        <w:rPr>
          <w:lang w:val="ro-RO"/>
        </w:rPr>
      </w:pPr>
    </w:p>
    <w:p w:rsidR="00F076A4" w:rsidRPr="00814275" w:rsidRDefault="00F076A4">
      <w:pPr>
        <w:pStyle w:val="MarginText"/>
        <w:jc w:val="center"/>
        <w:rPr>
          <w:lang w:val="ro-RO"/>
        </w:rPr>
      </w:pPr>
    </w:p>
    <w:p w:rsidR="00F076A4" w:rsidRPr="00814275" w:rsidRDefault="00F076A4">
      <w:pPr>
        <w:pStyle w:val="MarginText"/>
        <w:jc w:val="center"/>
        <w:rPr>
          <w:lang w:val="ro-RO"/>
        </w:rPr>
      </w:pPr>
    </w:p>
    <w:p w:rsidR="00F076A4" w:rsidRPr="00814275" w:rsidRDefault="00F076A4">
      <w:pPr>
        <w:pStyle w:val="MarginText"/>
        <w:jc w:val="center"/>
        <w:rPr>
          <w:lang w:val="ro-RO"/>
        </w:rPr>
      </w:pPr>
    </w:p>
    <w:p w:rsidR="00F076A4" w:rsidRPr="00814275" w:rsidRDefault="00F076A4">
      <w:pPr>
        <w:pStyle w:val="MarginText"/>
        <w:jc w:val="center"/>
        <w:rPr>
          <w:lang w:val="ro-RO"/>
        </w:rPr>
      </w:pPr>
    </w:p>
    <w:p w:rsidR="00F076A4" w:rsidRPr="00814275" w:rsidRDefault="00F076A4">
      <w:pPr>
        <w:pStyle w:val="MarginText"/>
        <w:jc w:val="center"/>
        <w:rPr>
          <w:lang w:val="ro-RO"/>
        </w:rPr>
      </w:pPr>
    </w:p>
    <w:p w:rsidR="00F076A4" w:rsidRPr="00814275" w:rsidRDefault="00F076A4">
      <w:pPr>
        <w:pStyle w:val="MarginText"/>
        <w:jc w:val="center"/>
        <w:rPr>
          <w:lang w:val="ro-RO"/>
        </w:rPr>
      </w:pPr>
    </w:p>
    <w:p w:rsidR="00F076A4" w:rsidRPr="00814275" w:rsidRDefault="00F076A4">
      <w:pPr>
        <w:pStyle w:val="MarginText"/>
        <w:jc w:val="center"/>
        <w:rPr>
          <w:lang w:val="ro-RO"/>
        </w:rPr>
      </w:pPr>
    </w:p>
    <w:p w:rsidR="00F076A4" w:rsidRPr="00814275" w:rsidRDefault="00F076A4">
      <w:pPr>
        <w:pStyle w:val="MarginText"/>
        <w:jc w:val="center"/>
        <w:rPr>
          <w:lang w:val="ro-RO"/>
        </w:rPr>
      </w:pPr>
    </w:p>
    <w:p w:rsidR="00F076A4" w:rsidRPr="00814275" w:rsidRDefault="00F076A4">
      <w:pPr>
        <w:pStyle w:val="MarginText"/>
        <w:jc w:val="center"/>
        <w:rPr>
          <w:lang w:val="ro-RO"/>
        </w:rPr>
      </w:pPr>
    </w:p>
    <w:p w:rsidR="00F076A4" w:rsidRDefault="00F076A4">
      <w:pPr>
        <w:pStyle w:val="MarginText"/>
        <w:jc w:val="center"/>
        <w:rPr>
          <w:lang w:val="ro-RO"/>
        </w:rPr>
      </w:pPr>
    </w:p>
    <w:p w:rsidR="00F076A4" w:rsidRDefault="00F076A4">
      <w:pPr>
        <w:pStyle w:val="MarginText"/>
        <w:jc w:val="center"/>
        <w:rPr>
          <w:lang w:val="ro-RO"/>
        </w:rPr>
      </w:pPr>
    </w:p>
    <w:p w:rsidR="00F076A4" w:rsidRDefault="00F076A4">
      <w:pPr>
        <w:pStyle w:val="MarginText"/>
        <w:jc w:val="center"/>
        <w:rPr>
          <w:lang w:val="ro-RO"/>
        </w:rPr>
      </w:pPr>
    </w:p>
    <w:p w:rsidR="00F076A4" w:rsidRDefault="00F076A4">
      <w:pPr>
        <w:pStyle w:val="MarginText"/>
        <w:jc w:val="center"/>
        <w:rPr>
          <w:lang w:val="ro-RO"/>
        </w:rPr>
      </w:pPr>
    </w:p>
    <w:p w:rsidR="00F076A4" w:rsidRDefault="00F076A4">
      <w:pPr>
        <w:pStyle w:val="MarginText"/>
        <w:jc w:val="center"/>
        <w:rPr>
          <w:lang w:val="ro-RO"/>
        </w:rPr>
      </w:pPr>
    </w:p>
    <w:p w:rsidR="00F076A4" w:rsidRDefault="00F076A4">
      <w:pPr>
        <w:pStyle w:val="MarginText"/>
        <w:jc w:val="center"/>
        <w:rPr>
          <w:lang w:val="ro-RO"/>
        </w:rPr>
      </w:pPr>
    </w:p>
    <w:p w:rsidR="00F076A4" w:rsidRDefault="00F076A4">
      <w:pPr>
        <w:pStyle w:val="MarginText"/>
        <w:jc w:val="center"/>
        <w:rPr>
          <w:lang w:val="ro-RO"/>
        </w:rPr>
      </w:pPr>
    </w:p>
    <w:p w:rsidR="00F076A4" w:rsidRPr="00814275" w:rsidRDefault="00F076A4">
      <w:pPr>
        <w:pStyle w:val="MarginText"/>
        <w:jc w:val="center"/>
        <w:rPr>
          <w:lang w:val="ro-RO"/>
        </w:rPr>
      </w:pPr>
    </w:p>
    <w:p w:rsidR="00F076A4" w:rsidRPr="00814275" w:rsidRDefault="00F076A4">
      <w:pPr>
        <w:pStyle w:val="MarginText"/>
        <w:jc w:val="center"/>
        <w:rPr>
          <w:lang w:val="ro-RO"/>
        </w:rPr>
      </w:pPr>
    </w:p>
    <w:p w:rsidR="00F076A4" w:rsidRPr="00814275" w:rsidRDefault="00F076A4">
      <w:pPr>
        <w:pStyle w:val="MarginText"/>
        <w:jc w:val="center"/>
        <w:rPr>
          <w:lang w:val="ro-RO"/>
        </w:rPr>
      </w:pPr>
    </w:p>
    <w:p w:rsidR="00F076A4" w:rsidRPr="00814275" w:rsidRDefault="00F076A4">
      <w:pPr>
        <w:pStyle w:val="MarginText"/>
        <w:jc w:val="center"/>
        <w:rPr>
          <w:lang w:val="ro-RO"/>
        </w:rPr>
      </w:pPr>
      <w:r w:rsidRPr="00814275">
        <w:rPr>
          <w:lang w:val="ro-RO"/>
        </w:rPr>
        <w:t>ANEXA Nr. 1 la Contract</w:t>
      </w:r>
    </w:p>
    <w:p w:rsidR="00F076A4" w:rsidRPr="00814275" w:rsidRDefault="00F076A4">
      <w:pPr>
        <w:pStyle w:val="MarginText"/>
        <w:jc w:val="left"/>
        <w:rPr>
          <w:lang w:val="fr-FR"/>
        </w:rPr>
      </w:pPr>
      <w:r w:rsidRPr="00814275">
        <w:rPr>
          <w:lang w:val="ro-RO"/>
        </w:rPr>
        <w:t>Se va completa pentru fiecare Medicament</w:t>
      </w:r>
      <w:r w:rsidRPr="00814275">
        <w:rPr>
          <w:lang w:val="fr-FR"/>
        </w:rPr>
        <w:t>:</w:t>
      </w:r>
    </w:p>
    <w:p w:rsidR="00F076A4" w:rsidRPr="00814275" w:rsidRDefault="00F076A4">
      <w:pPr>
        <w:pStyle w:val="MarginText"/>
        <w:jc w:val="left"/>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1390"/>
        <w:gridCol w:w="1797"/>
        <w:gridCol w:w="1705"/>
        <w:gridCol w:w="1400"/>
        <w:gridCol w:w="1190"/>
      </w:tblGrid>
      <w:tr w:rsidR="00F076A4" w:rsidRPr="00814275" w:rsidTr="00636563">
        <w:tc>
          <w:tcPr>
            <w:tcW w:w="1763" w:type="dxa"/>
          </w:tcPr>
          <w:p w:rsidR="00F076A4" w:rsidRPr="00814275" w:rsidRDefault="00F076A4">
            <w:pPr>
              <w:pStyle w:val="MarginText"/>
              <w:overflowPunct w:val="0"/>
              <w:autoSpaceDE w:val="0"/>
              <w:autoSpaceDN w:val="0"/>
              <w:jc w:val="center"/>
              <w:textAlignment w:val="baseline"/>
              <w:rPr>
                <w:szCs w:val="20"/>
                <w:lang w:val="ro-RO"/>
              </w:rPr>
            </w:pPr>
            <w:r w:rsidRPr="00814275">
              <w:rPr>
                <w:szCs w:val="20"/>
                <w:lang w:val="ro-RO"/>
              </w:rPr>
              <w:t>Denumire medicament</w:t>
            </w:r>
          </w:p>
        </w:tc>
        <w:tc>
          <w:tcPr>
            <w:tcW w:w="1390" w:type="dxa"/>
          </w:tcPr>
          <w:p w:rsidR="00F076A4" w:rsidRPr="00814275" w:rsidRDefault="00F076A4">
            <w:pPr>
              <w:pStyle w:val="MarginText"/>
              <w:overflowPunct w:val="0"/>
              <w:autoSpaceDE w:val="0"/>
              <w:autoSpaceDN w:val="0"/>
              <w:jc w:val="center"/>
              <w:textAlignment w:val="baseline"/>
              <w:rPr>
                <w:szCs w:val="20"/>
                <w:lang w:val="ro-RO"/>
              </w:rPr>
            </w:pPr>
            <w:r w:rsidRPr="00814275">
              <w:rPr>
                <w:szCs w:val="20"/>
                <w:lang w:val="ro-RO"/>
              </w:rPr>
              <w:t>DCI</w:t>
            </w:r>
          </w:p>
        </w:tc>
        <w:tc>
          <w:tcPr>
            <w:tcW w:w="1797" w:type="dxa"/>
          </w:tcPr>
          <w:p w:rsidR="00F076A4" w:rsidRPr="00814275" w:rsidRDefault="00F076A4">
            <w:pPr>
              <w:pStyle w:val="MarginText"/>
              <w:overflowPunct w:val="0"/>
              <w:autoSpaceDE w:val="0"/>
              <w:autoSpaceDN w:val="0"/>
              <w:jc w:val="center"/>
              <w:textAlignment w:val="baseline"/>
              <w:rPr>
                <w:szCs w:val="20"/>
                <w:lang w:val="ro-RO"/>
              </w:rPr>
            </w:pPr>
            <w:r w:rsidRPr="00814275">
              <w:rPr>
                <w:szCs w:val="20"/>
                <w:lang w:val="ro-RO"/>
              </w:rPr>
              <w:t>Formă farmaceutică</w:t>
            </w:r>
          </w:p>
        </w:tc>
        <w:tc>
          <w:tcPr>
            <w:tcW w:w="1705" w:type="dxa"/>
          </w:tcPr>
          <w:p w:rsidR="00F076A4" w:rsidRPr="00814275" w:rsidRDefault="00F076A4">
            <w:pPr>
              <w:pStyle w:val="MarginText"/>
              <w:overflowPunct w:val="0"/>
              <w:autoSpaceDE w:val="0"/>
              <w:autoSpaceDN w:val="0"/>
              <w:jc w:val="center"/>
              <w:textAlignment w:val="baseline"/>
              <w:rPr>
                <w:szCs w:val="20"/>
                <w:lang w:val="ro-RO"/>
              </w:rPr>
            </w:pPr>
            <w:r w:rsidRPr="00814275">
              <w:rPr>
                <w:szCs w:val="20"/>
                <w:lang w:val="ro-RO"/>
              </w:rPr>
              <w:t>Arie terapeutică</w:t>
            </w:r>
          </w:p>
        </w:tc>
        <w:tc>
          <w:tcPr>
            <w:tcW w:w="1400" w:type="dxa"/>
          </w:tcPr>
          <w:p w:rsidR="00F076A4" w:rsidRPr="00814275" w:rsidRDefault="00F076A4">
            <w:pPr>
              <w:pStyle w:val="MarginText"/>
              <w:overflowPunct w:val="0"/>
              <w:autoSpaceDE w:val="0"/>
              <w:autoSpaceDN w:val="0"/>
              <w:jc w:val="center"/>
              <w:textAlignment w:val="baseline"/>
              <w:rPr>
                <w:szCs w:val="20"/>
                <w:lang w:val="ro-RO"/>
              </w:rPr>
            </w:pPr>
            <w:r w:rsidRPr="00814275">
              <w:rPr>
                <w:szCs w:val="20"/>
                <w:lang w:val="ro-RO"/>
              </w:rPr>
              <w:t>Profil pacien</w:t>
            </w:r>
            <w:r w:rsidRPr="00814275">
              <w:rPr>
                <w:rFonts w:ascii="Tahoma" w:hAnsi="Tahoma" w:cs="Tahoma"/>
                <w:szCs w:val="20"/>
                <w:lang w:val="ro-RO"/>
              </w:rPr>
              <w:t>ț</w:t>
            </w:r>
            <w:r w:rsidRPr="00814275">
              <w:rPr>
                <w:szCs w:val="20"/>
                <w:lang w:val="ro-RO"/>
              </w:rPr>
              <w:t>i</w:t>
            </w:r>
          </w:p>
        </w:tc>
        <w:tc>
          <w:tcPr>
            <w:tcW w:w="1190" w:type="dxa"/>
          </w:tcPr>
          <w:p w:rsidR="00F076A4" w:rsidRPr="00814275" w:rsidRDefault="00F076A4">
            <w:pPr>
              <w:pStyle w:val="MarginText"/>
              <w:overflowPunct w:val="0"/>
              <w:autoSpaceDE w:val="0"/>
              <w:autoSpaceDN w:val="0"/>
              <w:jc w:val="center"/>
              <w:textAlignment w:val="baseline"/>
              <w:rPr>
                <w:szCs w:val="20"/>
                <w:lang w:val="ro-RO"/>
              </w:rPr>
            </w:pPr>
            <w:r w:rsidRPr="00814275">
              <w:rPr>
                <w:szCs w:val="20"/>
                <w:lang w:val="ro-RO"/>
              </w:rPr>
              <w:t xml:space="preserve">Alte informatii relevante </w:t>
            </w:r>
          </w:p>
        </w:tc>
      </w:tr>
      <w:tr w:rsidR="00F076A4" w:rsidRPr="00814275" w:rsidTr="00636563">
        <w:tc>
          <w:tcPr>
            <w:tcW w:w="1763" w:type="dxa"/>
          </w:tcPr>
          <w:p w:rsidR="00F076A4" w:rsidRPr="00814275" w:rsidRDefault="00F076A4">
            <w:pPr>
              <w:pStyle w:val="MarginText"/>
              <w:overflowPunct w:val="0"/>
              <w:autoSpaceDE w:val="0"/>
              <w:autoSpaceDN w:val="0"/>
              <w:jc w:val="center"/>
              <w:textAlignment w:val="baseline"/>
              <w:rPr>
                <w:szCs w:val="20"/>
                <w:lang w:val="ro-RO"/>
              </w:rPr>
            </w:pPr>
          </w:p>
        </w:tc>
        <w:tc>
          <w:tcPr>
            <w:tcW w:w="1390" w:type="dxa"/>
          </w:tcPr>
          <w:p w:rsidR="00F076A4" w:rsidRPr="00814275" w:rsidRDefault="00F076A4">
            <w:pPr>
              <w:pStyle w:val="MarginText"/>
              <w:overflowPunct w:val="0"/>
              <w:autoSpaceDE w:val="0"/>
              <w:autoSpaceDN w:val="0"/>
              <w:jc w:val="center"/>
              <w:textAlignment w:val="baseline"/>
              <w:rPr>
                <w:szCs w:val="20"/>
                <w:lang w:val="ro-RO"/>
              </w:rPr>
            </w:pPr>
          </w:p>
        </w:tc>
        <w:tc>
          <w:tcPr>
            <w:tcW w:w="1797" w:type="dxa"/>
          </w:tcPr>
          <w:p w:rsidR="00F076A4" w:rsidRPr="00814275" w:rsidRDefault="00F076A4">
            <w:pPr>
              <w:pStyle w:val="MarginText"/>
              <w:overflowPunct w:val="0"/>
              <w:autoSpaceDE w:val="0"/>
              <w:autoSpaceDN w:val="0"/>
              <w:jc w:val="center"/>
              <w:textAlignment w:val="baseline"/>
              <w:rPr>
                <w:szCs w:val="20"/>
                <w:lang w:val="ro-RO"/>
              </w:rPr>
            </w:pPr>
          </w:p>
        </w:tc>
        <w:tc>
          <w:tcPr>
            <w:tcW w:w="1705" w:type="dxa"/>
          </w:tcPr>
          <w:p w:rsidR="00F076A4" w:rsidRPr="00814275" w:rsidRDefault="00F076A4">
            <w:pPr>
              <w:pStyle w:val="MarginText"/>
              <w:overflowPunct w:val="0"/>
              <w:autoSpaceDE w:val="0"/>
              <w:autoSpaceDN w:val="0"/>
              <w:jc w:val="center"/>
              <w:textAlignment w:val="baseline"/>
              <w:rPr>
                <w:szCs w:val="20"/>
                <w:lang w:val="ro-RO"/>
              </w:rPr>
            </w:pPr>
          </w:p>
        </w:tc>
        <w:tc>
          <w:tcPr>
            <w:tcW w:w="1400" w:type="dxa"/>
          </w:tcPr>
          <w:p w:rsidR="00F076A4" w:rsidRPr="00814275" w:rsidRDefault="00F076A4">
            <w:pPr>
              <w:pStyle w:val="MarginText"/>
              <w:overflowPunct w:val="0"/>
              <w:autoSpaceDE w:val="0"/>
              <w:autoSpaceDN w:val="0"/>
              <w:jc w:val="center"/>
              <w:textAlignment w:val="baseline"/>
              <w:rPr>
                <w:szCs w:val="20"/>
                <w:lang w:val="ro-RO"/>
              </w:rPr>
            </w:pPr>
          </w:p>
        </w:tc>
        <w:tc>
          <w:tcPr>
            <w:tcW w:w="1190" w:type="dxa"/>
          </w:tcPr>
          <w:p w:rsidR="00F076A4" w:rsidRPr="00814275" w:rsidRDefault="00F076A4">
            <w:pPr>
              <w:pStyle w:val="MarginText"/>
              <w:overflowPunct w:val="0"/>
              <w:autoSpaceDE w:val="0"/>
              <w:autoSpaceDN w:val="0"/>
              <w:jc w:val="center"/>
              <w:textAlignment w:val="baseline"/>
              <w:rPr>
                <w:szCs w:val="20"/>
                <w:lang w:val="ro-RO"/>
              </w:rPr>
            </w:pPr>
          </w:p>
        </w:tc>
      </w:tr>
      <w:tr w:rsidR="00F076A4" w:rsidRPr="00814275" w:rsidTr="00636563">
        <w:tc>
          <w:tcPr>
            <w:tcW w:w="1763" w:type="dxa"/>
          </w:tcPr>
          <w:p w:rsidR="00F076A4" w:rsidRPr="00814275" w:rsidRDefault="00F076A4">
            <w:pPr>
              <w:pStyle w:val="MarginText"/>
              <w:overflowPunct w:val="0"/>
              <w:autoSpaceDE w:val="0"/>
              <w:autoSpaceDN w:val="0"/>
              <w:jc w:val="center"/>
              <w:textAlignment w:val="baseline"/>
              <w:rPr>
                <w:szCs w:val="20"/>
                <w:lang w:val="ro-RO"/>
              </w:rPr>
            </w:pPr>
          </w:p>
        </w:tc>
        <w:tc>
          <w:tcPr>
            <w:tcW w:w="1390" w:type="dxa"/>
          </w:tcPr>
          <w:p w:rsidR="00F076A4" w:rsidRPr="00814275" w:rsidRDefault="00F076A4">
            <w:pPr>
              <w:pStyle w:val="MarginText"/>
              <w:overflowPunct w:val="0"/>
              <w:autoSpaceDE w:val="0"/>
              <w:autoSpaceDN w:val="0"/>
              <w:jc w:val="center"/>
              <w:textAlignment w:val="baseline"/>
              <w:rPr>
                <w:szCs w:val="20"/>
                <w:lang w:val="ro-RO"/>
              </w:rPr>
            </w:pPr>
          </w:p>
        </w:tc>
        <w:tc>
          <w:tcPr>
            <w:tcW w:w="1797" w:type="dxa"/>
          </w:tcPr>
          <w:p w:rsidR="00F076A4" w:rsidRPr="00814275" w:rsidRDefault="00F076A4">
            <w:pPr>
              <w:pStyle w:val="MarginText"/>
              <w:overflowPunct w:val="0"/>
              <w:autoSpaceDE w:val="0"/>
              <w:autoSpaceDN w:val="0"/>
              <w:jc w:val="center"/>
              <w:textAlignment w:val="baseline"/>
              <w:rPr>
                <w:szCs w:val="20"/>
                <w:lang w:val="ro-RO"/>
              </w:rPr>
            </w:pPr>
          </w:p>
        </w:tc>
        <w:tc>
          <w:tcPr>
            <w:tcW w:w="1705" w:type="dxa"/>
          </w:tcPr>
          <w:p w:rsidR="00F076A4" w:rsidRPr="00814275" w:rsidRDefault="00F076A4">
            <w:pPr>
              <w:pStyle w:val="MarginText"/>
              <w:overflowPunct w:val="0"/>
              <w:autoSpaceDE w:val="0"/>
              <w:autoSpaceDN w:val="0"/>
              <w:jc w:val="center"/>
              <w:textAlignment w:val="baseline"/>
              <w:rPr>
                <w:szCs w:val="20"/>
                <w:lang w:val="ro-RO"/>
              </w:rPr>
            </w:pPr>
          </w:p>
        </w:tc>
        <w:tc>
          <w:tcPr>
            <w:tcW w:w="1400" w:type="dxa"/>
          </w:tcPr>
          <w:p w:rsidR="00F076A4" w:rsidRPr="00814275" w:rsidRDefault="00F076A4">
            <w:pPr>
              <w:pStyle w:val="MarginText"/>
              <w:overflowPunct w:val="0"/>
              <w:autoSpaceDE w:val="0"/>
              <w:autoSpaceDN w:val="0"/>
              <w:jc w:val="center"/>
              <w:textAlignment w:val="baseline"/>
              <w:rPr>
                <w:szCs w:val="20"/>
                <w:lang w:val="ro-RO"/>
              </w:rPr>
            </w:pPr>
          </w:p>
        </w:tc>
        <w:tc>
          <w:tcPr>
            <w:tcW w:w="1190" w:type="dxa"/>
          </w:tcPr>
          <w:p w:rsidR="00F076A4" w:rsidRPr="00814275" w:rsidRDefault="00F076A4">
            <w:pPr>
              <w:pStyle w:val="MarginText"/>
              <w:overflowPunct w:val="0"/>
              <w:autoSpaceDE w:val="0"/>
              <w:autoSpaceDN w:val="0"/>
              <w:jc w:val="center"/>
              <w:textAlignment w:val="baseline"/>
              <w:rPr>
                <w:szCs w:val="20"/>
                <w:lang w:val="ro-RO"/>
              </w:rPr>
            </w:pPr>
          </w:p>
        </w:tc>
      </w:tr>
      <w:tr w:rsidR="00F076A4" w:rsidRPr="00814275" w:rsidTr="00636563">
        <w:tc>
          <w:tcPr>
            <w:tcW w:w="1763" w:type="dxa"/>
          </w:tcPr>
          <w:p w:rsidR="00F076A4" w:rsidRPr="00814275" w:rsidRDefault="00F076A4">
            <w:pPr>
              <w:pStyle w:val="MarginText"/>
              <w:overflowPunct w:val="0"/>
              <w:autoSpaceDE w:val="0"/>
              <w:autoSpaceDN w:val="0"/>
              <w:jc w:val="center"/>
              <w:textAlignment w:val="baseline"/>
              <w:rPr>
                <w:szCs w:val="20"/>
                <w:lang w:val="ro-RO"/>
              </w:rPr>
            </w:pPr>
          </w:p>
        </w:tc>
        <w:tc>
          <w:tcPr>
            <w:tcW w:w="1390" w:type="dxa"/>
          </w:tcPr>
          <w:p w:rsidR="00F076A4" w:rsidRPr="00814275" w:rsidRDefault="00F076A4">
            <w:pPr>
              <w:pStyle w:val="MarginText"/>
              <w:overflowPunct w:val="0"/>
              <w:autoSpaceDE w:val="0"/>
              <w:autoSpaceDN w:val="0"/>
              <w:jc w:val="center"/>
              <w:textAlignment w:val="baseline"/>
              <w:rPr>
                <w:szCs w:val="20"/>
                <w:lang w:val="ro-RO"/>
              </w:rPr>
            </w:pPr>
          </w:p>
        </w:tc>
        <w:tc>
          <w:tcPr>
            <w:tcW w:w="1797" w:type="dxa"/>
          </w:tcPr>
          <w:p w:rsidR="00F076A4" w:rsidRPr="00814275" w:rsidRDefault="00F076A4">
            <w:pPr>
              <w:pStyle w:val="MarginText"/>
              <w:overflowPunct w:val="0"/>
              <w:autoSpaceDE w:val="0"/>
              <w:autoSpaceDN w:val="0"/>
              <w:jc w:val="center"/>
              <w:textAlignment w:val="baseline"/>
              <w:rPr>
                <w:szCs w:val="20"/>
                <w:lang w:val="ro-RO"/>
              </w:rPr>
            </w:pPr>
          </w:p>
        </w:tc>
        <w:tc>
          <w:tcPr>
            <w:tcW w:w="1705" w:type="dxa"/>
          </w:tcPr>
          <w:p w:rsidR="00F076A4" w:rsidRPr="00814275" w:rsidRDefault="00F076A4">
            <w:pPr>
              <w:pStyle w:val="MarginText"/>
              <w:overflowPunct w:val="0"/>
              <w:autoSpaceDE w:val="0"/>
              <w:autoSpaceDN w:val="0"/>
              <w:jc w:val="center"/>
              <w:textAlignment w:val="baseline"/>
              <w:rPr>
                <w:szCs w:val="20"/>
                <w:lang w:val="ro-RO"/>
              </w:rPr>
            </w:pPr>
          </w:p>
        </w:tc>
        <w:tc>
          <w:tcPr>
            <w:tcW w:w="1400" w:type="dxa"/>
          </w:tcPr>
          <w:p w:rsidR="00F076A4" w:rsidRPr="00814275" w:rsidRDefault="00F076A4">
            <w:pPr>
              <w:pStyle w:val="MarginText"/>
              <w:overflowPunct w:val="0"/>
              <w:autoSpaceDE w:val="0"/>
              <w:autoSpaceDN w:val="0"/>
              <w:jc w:val="center"/>
              <w:textAlignment w:val="baseline"/>
              <w:rPr>
                <w:szCs w:val="20"/>
                <w:lang w:val="ro-RO"/>
              </w:rPr>
            </w:pPr>
          </w:p>
        </w:tc>
        <w:tc>
          <w:tcPr>
            <w:tcW w:w="1190" w:type="dxa"/>
          </w:tcPr>
          <w:p w:rsidR="00F076A4" w:rsidRPr="00814275" w:rsidRDefault="00F076A4">
            <w:pPr>
              <w:pStyle w:val="MarginText"/>
              <w:overflowPunct w:val="0"/>
              <w:autoSpaceDE w:val="0"/>
              <w:autoSpaceDN w:val="0"/>
              <w:jc w:val="center"/>
              <w:textAlignment w:val="baseline"/>
              <w:rPr>
                <w:szCs w:val="20"/>
                <w:lang w:val="ro-RO"/>
              </w:rPr>
            </w:pPr>
          </w:p>
        </w:tc>
      </w:tr>
    </w:tbl>
    <w:p w:rsidR="00F076A4" w:rsidRPr="00814275" w:rsidRDefault="00F076A4">
      <w:pPr>
        <w:pStyle w:val="MarginText"/>
        <w:jc w:val="center"/>
        <w:rPr>
          <w:lang w:val="ro-RO"/>
        </w:rPr>
      </w:pPr>
    </w:p>
    <w:p w:rsidR="00F076A4" w:rsidRPr="00814275" w:rsidRDefault="00F076A4">
      <w:pPr>
        <w:pStyle w:val="MarginText"/>
        <w:jc w:val="center"/>
        <w:rPr>
          <w:lang w:val="ro-RO"/>
        </w:rPr>
      </w:pPr>
      <w:r w:rsidRPr="00814275">
        <w:rPr>
          <w:lang w:val="ro-RO"/>
        </w:rPr>
        <w:br w:type="page"/>
      </w:r>
    </w:p>
    <w:p w:rsidR="00F076A4" w:rsidRPr="00814275" w:rsidRDefault="00F076A4">
      <w:pPr>
        <w:pStyle w:val="MarginText"/>
        <w:jc w:val="center"/>
        <w:rPr>
          <w:lang w:val="ro-RO"/>
        </w:rPr>
      </w:pPr>
      <w:r w:rsidRPr="00814275">
        <w:rPr>
          <w:lang w:val="ro-RO"/>
        </w:rPr>
        <w:t>ANEXA Nr. 2 la Contract</w:t>
      </w:r>
    </w:p>
    <w:p w:rsidR="00F076A4" w:rsidRPr="00814275" w:rsidRDefault="00F076A4">
      <w:pPr>
        <w:pStyle w:val="MarginText"/>
        <w:rPr>
          <w:lang w:val="ro-RO"/>
        </w:rPr>
      </w:pPr>
    </w:p>
    <w:p w:rsidR="00F076A4" w:rsidRPr="00814275" w:rsidRDefault="00F076A4">
      <w:pPr>
        <w:pStyle w:val="MarginText"/>
        <w:rPr>
          <w:lang w:val="ro-RO"/>
        </w:rPr>
      </w:pPr>
      <w:r w:rsidRPr="00814275">
        <w:rPr>
          <w:lang w:val="ro-RO"/>
        </w:rPr>
        <w:t>1. Detalii cu privire la costurile suportate de către DAPP</w:t>
      </w:r>
    </w:p>
    <w:p w:rsidR="00F076A4" w:rsidRPr="00814275" w:rsidRDefault="00F076A4">
      <w:pPr>
        <w:pStyle w:val="MarginText"/>
        <w:rPr>
          <w:lang w:val="en-US"/>
        </w:rPr>
      </w:pPr>
      <w:r w:rsidRPr="00814275">
        <w:rPr>
          <w:lang w:val="ro-RO"/>
        </w:rPr>
        <w:t>Se vor specifica pentru fiecare Medicament</w:t>
      </w:r>
      <w:r w:rsidRPr="00814275">
        <w:rPr>
          <w:lang w:val="en-US"/>
        </w:rPr>
        <w:t>:</w:t>
      </w:r>
    </w:p>
    <w:p w:rsidR="00F076A4" w:rsidRPr="00814275" w:rsidRDefault="00F076A4">
      <w:pPr>
        <w:pStyle w:val="MarginText"/>
        <w:rPr>
          <w:lang w:val="en-US"/>
        </w:rPr>
      </w:pPr>
      <w:r w:rsidRPr="00814275">
        <w:rPr>
          <w:highlight w:val="yellow"/>
          <w:lang w:val="en-US"/>
        </w:rPr>
        <w:t>[</w:t>
      </w:r>
      <w:r w:rsidRPr="00814275">
        <w:rPr>
          <w:lang w:val="en-US"/>
        </w:rPr>
        <w:t>DETALII PRIVIND PROPUNEREA FINANCIARA NEGOCIATA PENTRU COST-VOLUM]</w:t>
      </w:r>
    </w:p>
    <w:p w:rsidR="00F076A4" w:rsidRPr="00814275" w:rsidRDefault="00F076A4">
      <w:pPr>
        <w:pStyle w:val="MarginText"/>
        <w:rPr>
          <w:lang w:val="en-US"/>
        </w:rPr>
      </w:pPr>
    </w:p>
    <w:p w:rsidR="00F076A4" w:rsidRPr="00814275" w:rsidRDefault="00F076A4" w:rsidP="00636563">
      <w:pPr>
        <w:pStyle w:val="MarginText"/>
        <w:rPr>
          <w:lang w:val="ro-RO"/>
        </w:rPr>
      </w:pPr>
      <w:r w:rsidRPr="00814275">
        <w:rPr>
          <w:highlight w:val="yellow"/>
          <w:lang w:val="ro-RO"/>
        </w:rPr>
        <w:t>[</w:t>
      </w:r>
      <w:r w:rsidRPr="00814275">
        <w:rPr>
          <w:lang w:val="ro-RO"/>
        </w:rPr>
        <w:t xml:space="preserve">DETALII PENTRU PROPUNEREA FINANCIARA NEGOICATA PENTRU COST-VOLUM-REZULTAT </w:t>
      </w:r>
    </w:p>
    <w:p w:rsidR="00F076A4" w:rsidRPr="00814275" w:rsidRDefault="00F076A4" w:rsidP="00636563">
      <w:pPr>
        <w:pStyle w:val="MarginText"/>
        <w:rPr>
          <w:lang w:val="ro-RO"/>
        </w:rPr>
      </w:pPr>
      <w:r w:rsidRPr="00814275">
        <w:rPr>
          <w:lang w:val="ro-RO"/>
        </w:rPr>
        <w:t>Suma datorata de DAPP se va calcula astfel:………………………</w:t>
      </w:r>
    </w:p>
    <w:p w:rsidR="00F076A4" w:rsidRPr="00814275" w:rsidRDefault="00F076A4" w:rsidP="00636563">
      <w:pPr>
        <w:pStyle w:val="MarginText"/>
        <w:rPr>
          <w:highlight w:val="yellow"/>
          <w:lang w:val="ro-RO"/>
        </w:rPr>
      </w:pPr>
    </w:p>
    <w:p w:rsidR="00F076A4" w:rsidRPr="00814275" w:rsidRDefault="00F076A4">
      <w:pPr>
        <w:pStyle w:val="MarginText"/>
        <w:rPr>
          <w:highlight w:val="yellow"/>
          <w:lang w:val="ro-RO"/>
        </w:rPr>
      </w:pPr>
    </w:p>
    <w:p w:rsidR="00F076A4" w:rsidRPr="00814275" w:rsidRDefault="00F076A4">
      <w:pPr>
        <w:tabs>
          <w:tab w:val="left" w:pos="720"/>
        </w:tabs>
        <w:overflowPunct/>
        <w:autoSpaceDE/>
        <w:autoSpaceDN/>
        <w:adjustRightInd/>
        <w:spacing w:before="360" w:line="240" w:lineRule="auto"/>
        <w:jc w:val="left"/>
        <w:textAlignment w:val="auto"/>
        <w:rPr>
          <w:szCs w:val="22"/>
          <w:lang w:val="ro-RO"/>
        </w:rPr>
      </w:pPr>
      <w:r w:rsidRPr="00814275">
        <w:rPr>
          <w:szCs w:val="22"/>
          <w:lang w:val="ro-RO"/>
        </w:rPr>
        <w:t>2. Detalii cu privire la eventuale costuri suplimentare legate de tratament, care ar putea fi suportate de catre…  odata cu punerea în aplicare a Contractului, daca este cazul.</w:t>
      </w:r>
    </w:p>
    <w:tbl>
      <w:tblPr>
        <w:tblW w:w="0" w:type="auto"/>
        <w:tblInd w:w="108" w:type="dxa"/>
        <w:tblCellMar>
          <w:left w:w="0" w:type="dxa"/>
          <w:right w:w="0" w:type="dxa"/>
        </w:tblCellMar>
        <w:tblLook w:val="00A0"/>
      </w:tblPr>
      <w:tblGrid>
        <w:gridCol w:w="3828"/>
        <w:gridCol w:w="2582"/>
        <w:gridCol w:w="2725"/>
      </w:tblGrid>
      <w:tr w:rsidR="00F076A4" w:rsidRPr="00814275">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76A4" w:rsidRPr="00814275" w:rsidRDefault="00F076A4" w:rsidP="00C326C6">
            <w:pPr>
              <w:keepNext/>
              <w:numPr>
                <w:ilvl w:val="0"/>
                <w:numId w:val="41"/>
              </w:numPr>
              <w:tabs>
                <w:tab w:val="clear" w:pos="720"/>
              </w:tabs>
              <w:overflowPunct/>
              <w:autoSpaceDE/>
              <w:autoSpaceDN/>
              <w:adjustRightInd/>
              <w:spacing w:before="60" w:after="60" w:line="240" w:lineRule="auto"/>
              <w:ind w:left="0"/>
              <w:jc w:val="left"/>
              <w:textAlignment w:val="auto"/>
              <w:rPr>
                <w:b/>
                <w:bCs/>
                <w:sz w:val="20"/>
                <w:lang w:val="ro-RO"/>
              </w:rPr>
            </w:pPr>
          </w:p>
        </w:tc>
        <w:tc>
          <w:tcPr>
            <w:tcW w:w="2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76A4" w:rsidRPr="00814275" w:rsidRDefault="00F076A4" w:rsidP="00C326C6">
            <w:pPr>
              <w:keepNext/>
              <w:numPr>
                <w:ilvl w:val="0"/>
                <w:numId w:val="41"/>
              </w:numPr>
              <w:tabs>
                <w:tab w:val="clear" w:pos="720"/>
              </w:tabs>
              <w:overflowPunct/>
              <w:autoSpaceDE/>
              <w:autoSpaceDN/>
              <w:adjustRightInd/>
              <w:spacing w:before="60" w:after="60" w:line="240" w:lineRule="auto"/>
              <w:ind w:left="0"/>
              <w:jc w:val="left"/>
              <w:textAlignment w:val="auto"/>
              <w:rPr>
                <w:b/>
                <w:bCs/>
                <w:sz w:val="20"/>
              </w:rPr>
            </w:pPr>
            <w:r w:rsidRPr="00814275">
              <w:rPr>
                <w:b/>
                <w:bCs/>
                <w:sz w:val="20"/>
              </w:rPr>
              <w:t>Calcularea costului</w:t>
            </w:r>
          </w:p>
        </w:tc>
        <w:tc>
          <w:tcPr>
            <w:tcW w:w="27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76A4" w:rsidRPr="00814275" w:rsidRDefault="00F076A4" w:rsidP="00C326C6">
            <w:pPr>
              <w:keepNext/>
              <w:numPr>
                <w:ilvl w:val="0"/>
                <w:numId w:val="41"/>
              </w:numPr>
              <w:tabs>
                <w:tab w:val="clear" w:pos="720"/>
              </w:tabs>
              <w:overflowPunct/>
              <w:autoSpaceDE/>
              <w:autoSpaceDN/>
              <w:adjustRightInd/>
              <w:spacing w:before="60" w:after="60" w:line="240" w:lineRule="auto"/>
              <w:ind w:left="0"/>
              <w:jc w:val="left"/>
              <w:textAlignment w:val="auto"/>
              <w:rPr>
                <w:b/>
                <w:bCs/>
                <w:sz w:val="20"/>
              </w:rPr>
            </w:pPr>
            <w:r w:rsidRPr="00814275">
              <w:rPr>
                <w:b/>
                <w:bCs/>
                <w:sz w:val="20"/>
              </w:rPr>
              <w:t>Sursa de referinta</w:t>
            </w:r>
          </w:p>
        </w:tc>
      </w:tr>
      <w:tr w:rsidR="00F076A4" w:rsidRPr="00814275">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76A4" w:rsidRPr="00814275" w:rsidRDefault="00F076A4" w:rsidP="00C326C6">
            <w:pPr>
              <w:keepNext/>
              <w:numPr>
                <w:ilvl w:val="0"/>
                <w:numId w:val="41"/>
              </w:numPr>
              <w:tabs>
                <w:tab w:val="clear" w:pos="720"/>
              </w:tabs>
              <w:overflowPunct/>
              <w:autoSpaceDE/>
              <w:autoSpaceDN/>
              <w:adjustRightInd/>
              <w:spacing w:before="60" w:after="60" w:line="240" w:lineRule="auto"/>
              <w:ind w:left="0"/>
              <w:jc w:val="left"/>
              <w:textAlignment w:val="auto"/>
              <w:rPr>
                <w:sz w:val="20"/>
              </w:rPr>
            </w:pPr>
            <w:r w:rsidRPr="00814275">
              <w:rPr>
                <w:sz w:val="20"/>
              </w:rPr>
              <w:t>Teste de monitorizare</w:t>
            </w:r>
          </w:p>
        </w:tc>
        <w:tc>
          <w:tcPr>
            <w:tcW w:w="2582" w:type="dxa"/>
            <w:tcBorders>
              <w:top w:val="nil"/>
              <w:left w:val="nil"/>
              <w:bottom w:val="single" w:sz="8" w:space="0" w:color="auto"/>
              <w:right w:val="single" w:sz="8" w:space="0" w:color="auto"/>
            </w:tcBorders>
            <w:tcMar>
              <w:top w:w="0" w:type="dxa"/>
              <w:left w:w="108" w:type="dxa"/>
              <w:bottom w:w="0" w:type="dxa"/>
              <w:right w:w="108" w:type="dxa"/>
            </w:tcMar>
          </w:tcPr>
          <w:p w:rsidR="00F076A4" w:rsidRPr="00814275" w:rsidRDefault="00F076A4" w:rsidP="00C326C6">
            <w:pPr>
              <w:keepNext/>
              <w:numPr>
                <w:ilvl w:val="0"/>
                <w:numId w:val="41"/>
              </w:numPr>
              <w:tabs>
                <w:tab w:val="clear" w:pos="720"/>
              </w:tabs>
              <w:overflowPunct/>
              <w:autoSpaceDE/>
              <w:autoSpaceDN/>
              <w:adjustRightInd/>
              <w:spacing w:before="60" w:after="60" w:line="240" w:lineRule="auto"/>
              <w:ind w:left="0"/>
              <w:jc w:val="left"/>
              <w:textAlignment w:val="auto"/>
              <w:rPr>
                <w:sz w:val="20"/>
              </w:rPr>
            </w:pPr>
          </w:p>
        </w:tc>
        <w:tc>
          <w:tcPr>
            <w:tcW w:w="2725" w:type="dxa"/>
            <w:tcBorders>
              <w:top w:val="nil"/>
              <w:left w:val="nil"/>
              <w:bottom w:val="single" w:sz="8" w:space="0" w:color="auto"/>
              <w:right w:val="single" w:sz="8" w:space="0" w:color="auto"/>
            </w:tcBorders>
            <w:tcMar>
              <w:top w:w="0" w:type="dxa"/>
              <w:left w:w="108" w:type="dxa"/>
              <w:bottom w:w="0" w:type="dxa"/>
              <w:right w:w="108" w:type="dxa"/>
            </w:tcMar>
          </w:tcPr>
          <w:p w:rsidR="00F076A4" w:rsidRPr="00814275" w:rsidRDefault="00F076A4" w:rsidP="00C326C6">
            <w:pPr>
              <w:keepNext/>
              <w:numPr>
                <w:ilvl w:val="0"/>
                <w:numId w:val="41"/>
              </w:numPr>
              <w:tabs>
                <w:tab w:val="clear" w:pos="720"/>
              </w:tabs>
              <w:overflowPunct/>
              <w:autoSpaceDE/>
              <w:autoSpaceDN/>
              <w:adjustRightInd/>
              <w:spacing w:before="60" w:after="60" w:line="240" w:lineRule="auto"/>
              <w:ind w:left="0"/>
              <w:jc w:val="left"/>
              <w:textAlignment w:val="auto"/>
              <w:rPr>
                <w:sz w:val="20"/>
              </w:rPr>
            </w:pPr>
          </w:p>
        </w:tc>
      </w:tr>
      <w:tr w:rsidR="00F076A4" w:rsidRPr="00814275">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76A4" w:rsidRPr="00814275" w:rsidRDefault="00F076A4" w:rsidP="00C326C6">
            <w:pPr>
              <w:keepNext/>
              <w:numPr>
                <w:ilvl w:val="0"/>
                <w:numId w:val="41"/>
              </w:numPr>
              <w:tabs>
                <w:tab w:val="clear" w:pos="720"/>
              </w:tabs>
              <w:overflowPunct/>
              <w:autoSpaceDE/>
              <w:autoSpaceDN/>
              <w:adjustRightInd/>
              <w:spacing w:before="60" w:after="60" w:line="240" w:lineRule="auto"/>
              <w:ind w:left="0"/>
              <w:jc w:val="left"/>
              <w:textAlignment w:val="auto"/>
              <w:rPr>
                <w:sz w:val="20"/>
              </w:rPr>
            </w:pPr>
            <w:r w:rsidRPr="00814275">
              <w:rPr>
                <w:sz w:val="20"/>
              </w:rPr>
              <w:t>Teste de diagnostic</w:t>
            </w:r>
          </w:p>
        </w:tc>
        <w:tc>
          <w:tcPr>
            <w:tcW w:w="2582" w:type="dxa"/>
            <w:tcBorders>
              <w:top w:val="nil"/>
              <w:left w:val="nil"/>
              <w:bottom w:val="single" w:sz="8" w:space="0" w:color="auto"/>
              <w:right w:val="single" w:sz="8" w:space="0" w:color="auto"/>
            </w:tcBorders>
            <w:tcMar>
              <w:top w:w="0" w:type="dxa"/>
              <w:left w:w="108" w:type="dxa"/>
              <w:bottom w:w="0" w:type="dxa"/>
              <w:right w:w="108" w:type="dxa"/>
            </w:tcMar>
          </w:tcPr>
          <w:p w:rsidR="00F076A4" w:rsidRPr="00814275" w:rsidRDefault="00F076A4" w:rsidP="00C326C6">
            <w:pPr>
              <w:keepNext/>
              <w:numPr>
                <w:ilvl w:val="0"/>
                <w:numId w:val="41"/>
              </w:numPr>
              <w:tabs>
                <w:tab w:val="clear" w:pos="720"/>
              </w:tabs>
              <w:overflowPunct/>
              <w:autoSpaceDE/>
              <w:autoSpaceDN/>
              <w:adjustRightInd/>
              <w:spacing w:before="60" w:after="60" w:line="240" w:lineRule="auto"/>
              <w:ind w:left="0"/>
              <w:jc w:val="left"/>
              <w:textAlignment w:val="auto"/>
              <w:rPr>
                <w:sz w:val="20"/>
              </w:rPr>
            </w:pPr>
          </w:p>
        </w:tc>
        <w:tc>
          <w:tcPr>
            <w:tcW w:w="2725" w:type="dxa"/>
            <w:tcBorders>
              <w:top w:val="nil"/>
              <w:left w:val="nil"/>
              <w:bottom w:val="single" w:sz="8" w:space="0" w:color="auto"/>
              <w:right w:val="single" w:sz="8" w:space="0" w:color="auto"/>
            </w:tcBorders>
            <w:tcMar>
              <w:top w:w="0" w:type="dxa"/>
              <w:left w:w="108" w:type="dxa"/>
              <w:bottom w:w="0" w:type="dxa"/>
              <w:right w:w="108" w:type="dxa"/>
            </w:tcMar>
          </w:tcPr>
          <w:p w:rsidR="00F076A4" w:rsidRPr="00814275" w:rsidRDefault="00F076A4" w:rsidP="00C326C6">
            <w:pPr>
              <w:keepNext/>
              <w:numPr>
                <w:ilvl w:val="0"/>
                <w:numId w:val="41"/>
              </w:numPr>
              <w:tabs>
                <w:tab w:val="clear" w:pos="720"/>
              </w:tabs>
              <w:overflowPunct/>
              <w:autoSpaceDE/>
              <w:autoSpaceDN/>
              <w:adjustRightInd/>
              <w:spacing w:before="60" w:after="60" w:line="240" w:lineRule="auto"/>
              <w:ind w:left="0"/>
              <w:jc w:val="left"/>
              <w:textAlignment w:val="auto"/>
              <w:rPr>
                <w:sz w:val="20"/>
              </w:rPr>
            </w:pPr>
          </w:p>
        </w:tc>
      </w:tr>
      <w:tr w:rsidR="00F076A4" w:rsidRPr="00814275">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76A4" w:rsidRPr="00814275" w:rsidRDefault="00F076A4" w:rsidP="00C326C6">
            <w:pPr>
              <w:keepNext/>
              <w:numPr>
                <w:ilvl w:val="0"/>
                <w:numId w:val="41"/>
              </w:numPr>
              <w:tabs>
                <w:tab w:val="clear" w:pos="720"/>
              </w:tabs>
              <w:overflowPunct/>
              <w:autoSpaceDE/>
              <w:autoSpaceDN/>
              <w:adjustRightInd/>
              <w:spacing w:before="60" w:after="60" w:line="240" w:lineRule="auto"/>
              <w:ind w:left="0"/>
              <w:jc w:val="left"/>
              <w:textAlignment w:val="auto"/>
              <w:rPr>
                <w:sz w:val="20"/>
              </w:rPr>
            </w:pPr>
            <w:r w:rsidRPr="00814275">
              <w:rPr>
                <w:sz w:val="20"/>
              </w:rPr>
              <w:t xml:space="preserve">Altele </w:t>
            </w:r>
          </w:p>
        </w:tc>
        <w:tc>
          <w:tcPr>
            <w:tcW w:w="2582" w:type="dxa"/>
            <w:tcBorders>
              <w:top w:val="nil"/>
              <w:left w:val="nil"/>
              <w:bottom w:val="single" w:sz="8" w:space="0" w:color="auto"/>
              <w:right w:val="single" w:sz="8" w:space="0" w:color="auto"/>
            </w:tcBorders>
            <w:tcMar>
              <w:top w:w="0" w:type="dxa"/>
              <w:left w:w="108" w:type="dxa"/>
              <w:bottom w:w="0" w:type="dxa"/>
              <w:right w:w="108" w:type="dxa"/>
            </w:tcMar>
          </w:tcPr>
          <w:p w:rsidR="00F076A4" w:rsidRPr="00814275" w:rsidRDefault="00F076A4" w:rsidP="00C326C6">
            <w:pPr>
              <w:keepNext/>
              <w:numPr>
                <w:ilvl w:val="0"/>
                <w:numId w:val="41"/>
              </w:numPr>
              <w:tabs>
                <w:tab w:val="clear" w:pos="720"/>
              </w:tabs>
              <w:overflowPunct/>
              <w:autoSpaceDE/>
              <w:autoSpaceDN/>
              <w:adjustRightInd/>
              <w:spacing w:before="60" w:after="60" w:line="240" w:lineRule="auto"/>
              <w:ind w:left="0"/>
              <w:jc w:val="left"/>
              <w:textAlignment w:val="auto"/>
              <w:rPr>
                <w:sz w:val="20"/>
              </w:rPr>
            </w:pPr>
          </w:p>
        </w:tc>
        <w:tc>
          <w:tcPr>
            <w:tcW w:w="2725" w:type="dxa"/>
            <w:tcBorders>
              <w:top w:val="nil"/>
              <w:left w:val="nil"/>
              <w:bottom w:val="single" w:sz="8" w:space="0" w:color="auto"/>
              <w:right w:val="single" w:sz="8" w:space="0" w:color="auto"/>
            </w:tcBorders>
            <w:tcMar>
              <w:top w:w="0" w:type="dxa"/>
              <w:left w:w="108" w:type="dxa"/>
              <w:bottom w:w="0" w:type="dxa"/>
              <w:right w:w="108" w:type="dxa"/>
            </w:tcMar>
          </w:tcPr>
          <w:p w:rsidR="00F076A4" w:rsidRPr="00814275" w:rsidRDefault="00F076A4" w:rsidP="00C326C6">
            <w:pPr>
              <w:keepNext/>
              <w:numPr>
                <w:ilvl w:val="0"/>
                <w:numId w:val="41"/>
              </w:numPr>
              <w:tabs>
                <w:tab w:val="clear" w:pos="720"/>
              </w:tabs>
              <w:overflowPunct/>
              <w:autoSpaceDE/>
              <w:autoSpaceDN/>
              <w:adjustRightInd/>
              <w:spacing w:before="60" w:after="60" w:line="240" w:lineRule="auto"/>
              <w:ind w:left="0"/>
              <w:jc w:val="left"/>
              <w:textAlignment w:val="auto"/>
              <w:rPr>
                <w:sz w:val="20"/>
              </w:rPr>
            </w:pPr>
          </w:p>
        </w:tc>
      </w:tr>
    </w:tbl>
    <w:p w:rsidR="00F076A4" w:rsidRPr="00814275" w:rsidRDefault="00F076A4">
      <w:pPr>
        <w:pStyle w:val="MarginText"/>
        <w:rPr>
          <w:lang w:val="ro-RO"/>
        </w:rPr>
      </w:pPr>
    </w:p>
    <w:p w:rsidR="00F076A4" w:rsidRPr="00814275" w:rsidRDefault="00F076A4">
      <w:pPr>
        <w:pStyle w:val="MarginText"/>
        <w:jc w:val="center"/>
        <w:rPr>
          <w:lang w:val="ro-RO"/>
        </w:rPr>
      </w:pPr>
      <w:r w:rsidRPr="00814275">
        <w:rPr>
          <w:lang w:val="ro-RO"/>
        </w:rPr>
        <w:br w:type="page"/>
        <w:t>ANEXA Nr. 3 la Contract</w:t>
      </w:r>
    </w:p>
    <w:p w:rsidR="00F076A4" w:rsidRPr="00814275" w:rsidRDefault="00F076A4">
      <w:pPr>
        <w:pStyle w:val="MarginText"/>
        <w:rPr>
          <w:lang w:val="ro-RO"/>
        </w:rPr>
      </w:pPr>
      <w:r w:rsidRPr="00814275">
        <w:rPr>
          <w:lang w:val="ro-RO"/>
        </w:rPr>
        <w:t>Indicatorii de rezultat ai terapiei   pentru contractele cost-volum-rezultat</w:t>
      </w:r>
    </w:p>
    <w:p w:rsidR="00F076A4" w:rsidRPr="00814275" w:rsidRDefault="00F076A4">
      <w:pPr>
        <w:pStyle w:val="MarginText"/>
        <w:rPr>
          <w:lang w:val="ro-RO"/>
        </w:rPr>
      </w:pPr>
      <w:r w:rsidRPr="00814275">
        <w:rPr>
          <w:lang w:val="ro-RO"/>
        </w:rPr>
        <w:t>Se vor specifica pentru fiecare Medicament.</w:t>
      </w:r>
    </w:p>
    <w:p w:rsidR="00F076A4" w:rsidRPr="00814275" w:rsidRDefault="00F076A4">
      <w:pPr>
        <w:pStyle w:val="MarginText"/>
        <w:rPr>
          <w:lang w:val="ro-RO"/>
        </w:rPr>
      </w:pPr>
    </w:p>
    <w:sectPr w:rsidR="00F076A4" w:rsidRPr="00814275" w:rsidSect="00AF716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9" w:h="16834" w:code="9"/>
      <w:pgMar w:top="1440" w:right="1440" w:bottom="1800" w:left="144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6A4" w:rsidRDefault="00F076A4">
      <w:pPr>
        <w:spacing w:after="0" w:line="20" w:lineRule="exact"/>
      </w:pPr>
    </w:p>
  </w:endnote>
  <w:endnote w:type="continuationSeparator" w:id="0">
    <w:p w:rsidR="00F076A4" w:rsidRDefault="00F076A4">
      <w:pPr>
        <w:spacing w:after="0" w:line="20" w:lineRule="exact"/>
      </w:pPr>
    </w:p>
  </w:endnote>
  <w:endnote w:type="continuationNotice" w:id="1">
    <w:p w:rsidR="00F076A4" w:rsidRDefault="00F076A4">
      <w:pPr>
        <w:spacing w:after="0" w:line="20" w:lineRule="exac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A4" w:rsidRDefault="00F076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76A4" w:rsidRDefault="00F076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A4" w:rsidRDefault="00F076A4">
    <w:pPr>
      <w:pStyle w:val="Footer"/>
      <w:pBdr>
        <w:top w:val="single" w:sz="6" w:space="1" w:color="auto"/>
      </w:pBdr>
      <w:tabs>
        <w:tab w:val="clear" w:pos="4153"/>
        <w:tab w:val="clear" w:pos="8306"/>
        <w:tab w:val="right" w:pos="9090"/>
      </w:tabs>
      <w:rPr>
        <w:rStyle w:val="PageNumber"/>
        <w:i/>
        <w:iCs/>
        <w:vanish/>
        <w:sz w:val="16"/>
        <w:szCs w:val="16"/>
      </w:rPr>
    </w:pP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A4" w:rsidRDefault="00F076A4">
    <w:pPr>
      <w:pStyle w:val="Footer"/>
      <w:pBdr>
        <w:top w:val="single" w:sz="6"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6A4" w:rsidRDefault="00F076A4">
      <w:pPr>
        <w:spacing w:after="0" w:line="240" w:lineRule="auto"/>
      </w:pPr>
      <w:r>
        <w:separator/>
      </w:r>
    </w:p>
  </w:footnote>
  <w:footnote w:type="continuationSeparator" w:id="0">
    <w:p w:rsidR="00F076A4" w:rsidRDefault="00F076A4">
      <w:pPr>
        <w:spacing w:after="0" w:line="240" w:lineRule="auto"/>
      </w:pPr>
      <w:r>
        <w:continuationSeparator/>
      </w:r>
    </w:p>
  </w:footnote>
  <w:footnote w:type="continuationNotice" w:id="1">
    <w:p w:rsidR="00F076A4" w:rsidRDefault="00F076A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A4" w:rsidRDefault="00F076A4">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71561" o:spid="_x0000_s2049" type="#_x0000_t136" style="position:absolute;left:0;text-align:left;margin-left:0;margin-top:0;width:454.65pt;height:181.85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A4" w:rsidRDefault="00F076A4" w:rsidP="00267B96">
    <w:pPr>
      <w:pStyle w:val="Header"/>
      <w:jc w:val="cent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71562" o:spid="_x0000_s2050" type="#_x0000_t136" style="position:absolute;left:0;text-align:left;margin-left:0;margin-top:0;width:454.65pt;height:181.85pt;rotation:315;z-index:-2516577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A4" w:rsidRDefault="00F076A4">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71560" o:spid="_x0000_s2051" type="#_x0000_t136" style="position:absolute;left:0;text-align:left;margin-left:0;margin-top:0;width:454.65pt;height:181.85pt;rotation:315;z-index:-2516597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2C90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8A4E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1C32B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97C55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3A2D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CE6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4289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34DB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467B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4812AE"/>
    <w:lvl w:ilvl="0">
      <w:start w:val="1"/>
      <w:numFmt w:val="bullet"/>
      <w:lvlText w:val=""/>
      <w:lvlJc w:val="left"/>
      <w:pPr>
        <w:tabs>
          <w:tab w:val="num" w:pos="360"/>
        </w:tabs>
        <w:ind w:left="360" w:hanging="360"/>
      </w:pPr>
      <w:rPr>
        <w:rFonts w:ascii="Symbol" w:hAnsi="Symbol" w:hint="default"/>
      </w:rPr>
    </w:lvl>
  </w:abstractNum>
  <w:abstractNum w:abstractNumId="10">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11">
    <w:nsid w:val="1AA27F3D"/>
    <w:multiLevelType w:val="multilevel"/>
    <w:tmpl w:val="5B788CB8"/>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12">
    <w:nsid w:val="1E612209"/>
    <w:multiLevelType w:val="multilevel"/>
    <w:tmpl w:val="0418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230C2EC6"/>
    <w:multiLevelType w:val="multilevel"/>
    <w:tmpl w:val="766C966C"/>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4">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5">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6">
    <w:nsid w:val="49021F1E"/>
    <w:multiLevelType w:val="multilevel"/>
    <w:tmpl w:val="5D6E9D3A"/>
    <w:name w:val="Plato Heading List"/>
    <w:lvl w:ilvl="0">
      <w:start w:val="1"/>
      <w:numFmt w:val="decimal"/>
      <w:lvlRestart w:val="0"/>
      <w:pStyle w:val="Heading1"/>
      <w:lvlText w:val="%1."/>
      <w:lvlJc w:val="left"/>
      <w:pPr>
        <w:tabs>
          <w:tab w:val="num" w:pos="720"/>
        </w:tabs>
        <w:ind w:left="720" w:hanging="720"/>
      </w:pPr>
      <w:rPr>
        <w:rFonts w:cs="Times New Roman"/>
        <w:caps w:val="0"/>
        <w:effect w:val="none"/>
      </w:rPr>
    </w:lvl>
    <w:lvl w:ilvl="1">
      <w:start w:val="1"/>
      <w:numFmt w:val="decimal"/>
      <w:pStyle w:val="Heading2"/>
      <w:lvlText w:val="%1.%2"/>
      <w:lvlJc w:val="left"/>
      <w:pPr>
        <w:tabs>
          <w:tab w:val="num" w:pos="720"/>
        </w:tabs>
        <w:ind w:left="720" w:hanging="720"/>
      </w:pPr>
      <w:rPr>
        <w:rFonts w:cs="Times New Roman"/>
        <w:caps w:val="0"/>
        <w:effect w:val="none"/>
      </w:rPr>
    </w:lvl>
    <w:lvl w:ilvl="2">
      <w:start w:val="1"/>
      <w:numFmt w:val="decimal"/>
      <w:pStyle w:val="Heading3"/>
      <w:lvlText w:val="%1.%2.%3"/>
      <w:lvlJc w:val="left"/>
      <w:pPr>
        <w:tabs>
          <w:tab w:val="num" w:pos="1800"/>
        </w:tabs>
        <w:ind w:left="1800" w:hanging="1080"/>
      </w:pPr>
      <w:rPr>
        <w:rFonts w:cs="Times New Roman"/>
        <w:caps w:val="0"/>
        <w:effect w:val="none"/>
      </w:rPr>
    </w:lvl>
    <w:lvl w:ilvl="3">
      <w:start w:val="1"/>
      <w:numFmt w:val="decimal"/>
      <w:pStyle w:val="Heading4"/>
      <w:lvlText w:val="%1.%2.%3.%4"/>
      <w:lvlJc w:val="left"/>
      <w:pPr>
        <w:tabs>
          <w:tab w:val="num" w:pos="2880"/>
        </w:tabs>
        <w:ind w:left="2880" w:hanging="1080"/>
      </w:pPr>
      <w:rPr>
        <w:rFonts w:cs="Times New Roman"/>
        <w:caps w:val="0"/>
        <w:effect w:val="none"/>
      </w:rPr>
    </w:lvl>
    <w:lvl w:ilvl="4">
      <w:start w:val="1"/>
      <w:numFmt w:val="lowerLetter"/>
      <w:pStyle w:val="Heading5"/>
      <w:lvlText w:val="(%5)"/>
      <w:lvlJc w:val="left"/>
      <w:pPr>
        <w:tabs>
          <w:tab w:val="num" w:pos="3600"/>
        </w:tabs>
        <w:ind w:left="3600" w:hanging="720"/>
      </w:pPr>
      <w:rPr>
        <w:rFonts w:cs="Times New Roman"/>
        <w:caps w:val="0"/>
        <w:effect w:val="none"/>
      </w:rPr>
    </w:lvl>
    <w:lvl w:ilvl="5">
      <w:start w:val="1"/>
      <w:numFmt w:val="lowerRoman"/>
      <w:pStyle w:val="Heading6"/>
      <w:lvlText w:val="(%6)"/>
      <w:lvlJc w:val="left"/>
      <w:pPr>
        <w:tabs>
          <w:tab w:val="num" w:pos="4320"/>
        </w:tabs>
        <w:ind w:left="4320" w:hanging="720"/>
      </w:pPr>
      <w:rPr>
        <w:rFonts w:cs="Times New Roman"/>
        <w:caps w:val="0"/>
        <w:effect w:val="none"/>
      </w:rPr>
    </w:lvl>
    <w:lvl w:ilvl="6">
      <w:start w:val="1"/>
      <w:numFmt w:val="decimal"/>
      <w:pStyle w:val="Heading7"/>
      <w:lvlText w:val="(%7)"/>
      <w:lvlJc w:val="left"/>
      <w:pPr>
        <w:tabs>
          <w:tab w:val="num" w:pos="5040"/>
        </w:tabs>
        <w:ind w:left="5040" w:hanging="720"/>
      </w:pPr>
      <w:rPr>
        <w:rFonts w:cs="Times New Roman"/>
        <w:caps w:val="0"/>
        <w:effect w:val="none"/>
      </w:rPr>
    </w:lvl>
    <w:lvl w:ilvl="7">
      <w:start w:val="1"/>
      <w:numFmt w:val="none"/>
      <w:pStyle w:val="Heading8"/>
      <w:lvlText w:val=""/>
      <w:lvlJc w:val="left"/>
      <w:pPr>
        <w:tabs>
          <w:tab w:val="num" w:pos="5040"/>
        </w:tabs>
        <w:ind w:left="5040" w:hanging="720"/>
      </w:pPr>
      <w:rPr>
        <w:rFonts w:cs="Times New Roman"/>
        <w:caps w:val="0"/>
        <w:effect w:val="none"/>
      </w:rPr>
    </w:lvl>
    <w:lvl w:ilvl="8">
      <w:start w:val="1"/>
      <w:numFmt w:val="none"/>
      <w:pStyle w:val="Heading9"/>
      <w:lvlText w:val=""/>
      <w:lvlJc w:val="left"/>
      <w:pPr>
        <w:tabs>
          <w:tab w:val="num" w:pos="5040"/>
        </w:tabs>
        <w:ind w:left="5040" w:hanging="720"/>
      </w:pPr>
      <w:rPr>
        <w:rFonts w:cs="Times New Roman"/>
        <w:caps w:val="0"/>
        <w:effect w:val="none"/>
      </w:rPr>
    </w:lvl>
  </w:abstractNum>
  <w:abstractNum w:abstractNumId="17">
    <w:nsid w:val="508411E2"/>
    <w:multiLevelType w:val="hybridMultilevel"/>
    <w:tmpl w:val="61E05B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nsid w:val="73721E1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BDC0BD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
  </w:num>
  <w:num w:numId="32">
    <w:abstractNumId w:val="1"/>
  </w:num>
  <w:num w:numId="33">
    <w:abstractNumId w:val="0"/>
  </w:num>
  <w:num w:numId="34">
    <w:abstractNumId w:val="9"/>
  </w:num>
  <w:num w:numId="35">
    <w:abstractNumId w:val="7"/>
  </w:num>
  <w:num w:numId="36">
    <w:abstractNumId w:val="6"/>
  </w:num>
  <w:num w:numId="37">
    <w:abstractNumId w:val="3"/>
  </w:num>
  <w:num w:numId="38">
    <w:abstractNumId w:val="13"/>
  </w:num>
  <w:num w:numId="39">
    <w:abstractNumId w:val="16"/>
  </w:num>
  <w:num w:numId="40">
    <w:abstractNumId w:val="14"/>
  </w:num>
  <w:num w:numId="41">
    <w:abstractNumId w:val="11"/>
  </w:num>
  <w:num w:numId="42">
    <w:abstractNumId w:val="18"/>
  </w:num>
  <w:num w:numId="43">
    <w:abstractNumId w:val="10"/>
  </w:num>
  <w:num w:numId="44">
    <w:abstractNumId w:val="19"/>
  </w:num>
  <w:num w:numId="45">
    <w:abstractNumId w:val="15"/>
  </w:num>
  <w:num w:numId="46">
    <w:abstractNumId w:val="17"/>
  </w:num>
  <w:num w:numId="47">
    <w:abstractNumId w:val="21"/>
  </w:num>
  <w:num w:numId="48">
    <w:abstractNumId w:val="12"/>
  </w:num>
  <w:num w:numId="49">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0004"/>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13C"/>
    <w:rsid w:val="00093404"/>
    <w:rsid w:val="000B08B4"/>
    <w:rsid w:val="000C0E71"/>
    <w:rsid w:val="000E7E25"/>
    <w:rsid w:val="001B3210"/>
    <w:rsid w:val="001C383F"/>
    <w:rsid w:val="001D032B"/>
    <w:rsid w:val="001D6BB0"/>
    <w:rsid w:val="00215A65"/>
    <w:rsid w:val="00267B96"/>
    <w:rsid w:val="002B006D"/>
    <w:rsid w:val="002E5892"/>
    <w:rsid w:val="00304FAA"/>
    <w:rsid w:val="003059DC"/>
    <w:rsid w:val="00346463"/>
    <w:rsid w:val="003526FD"/>
    <w:rsid w:val="003B6BA6"/>
    <w:rsid w:val="003D27B6"/>
    <w:rsid w:val="00426D49"/>
    <w:rsid w:val="00480A7A"/>
    <w:rsid w:val="0048133B"/>
    <w:rsid w:val="004A1ADA"/>
    <w:rsid w:val="004D7511"/>
    <w:rsid w:val="00564796"/>
    <w:rsid w:val="00575AC5"/>
    <w:rsid w:val="00580B6D"/>
    <w:rsid w:val="00581419"/>
    <w:rsid w:val="00586038"/>
    <w:rsid w:val="005F155A"/>
    <w:rsid w:val="006233FD"/>
    <w:rsid w:val="006328B1"/>
    <w:rsid w:val="00636563"/>
    <w:rsid w:val="0077788F"/>
    <w:rsid w:val="00791AB3"/>
    <w:rsid w:val="007A2280"/>
    <w:rsid w:val="007B04CE"/>
    <w:rsid w:val="007B4040"/>
    <w:rsid w:val="007F0B24"/>
    <w:rsid w:val="007F3EEC"/>
    <w:rsid w:val="00814275"/>
    <w:rsid w:val="00817F98"/>
    <w:rsid w:val="008212BF"/>
    <w:rsid w:val="0085457E"/>
    <w:rsid w:val="00877FD2"/>
    <w:rsid w:val="008963A2"/>
    <w:rsid w:val="008B7A1B"/>
    <w:rsid w:val="0091447D"/>
    <w:rsid w:val="009C2853"/>
    <w:rsid w:val="00A3513C"/>
    <w:rsid w:val="00AA7E91"/>
    <w:rsid w:val="00AD5B7A"/>
    <w:rsid w:val="00AF716C"/>
    <w:rsid w:val="00BD71AD"/>
    <w:rsid w:val="00C326C6"/>
    <w:rsid w:val="00C73467"/>
    <w:rsid w:val="00C83D84"/>
    <w:rsid w:val="00CF6887"/>
    <w:rsid w:val="00E04886"/>
    <w:rsid w:val="00F076A4"/>
    <w:rsid w:val="00F12156"/>
    <w:rsid w:val="00F20714"/>
    <w:rsid w:val="00F26DBF"/>
    <w:rsid w:val="00F47D68"/>
    <w:rsid w:val="00FB3486"/>
    <w:rsid w:val="00FD75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716C"/>
    <w:pPr>
      <w:overflowPunct w:val="0"/>
      <w:autoSpaceDE w:val="0"/>
      <w:autoSpaceDN w:val="0"/>
      <w:adjustRightInd w:val="0"/>
      <w:spacing w:after="240" w:line="360" w:lineRule="auto"/>
      <w:jc w:val="both"/>
      <w:textAlignment w:val="baseline"/>
    </w:pPr>
    <w:rPr>
      <w:szCs w:val="20"/>
      <w:lang w:val="en-GB"/>
    </w:rPr>
  </w:style>
  <w:style w:type="paragraph" w:styleId="Heading1">
    <w:name w:val="heading 1"/>
    <w:basedOn w:val="HouseStyleBase"/>
    <w:link w:val="Heading1Char"/>
    <w:uiPriority w:val="99"/>
    <w:qFormat/>
    <w:rsid w:val="00AF716C"/>
    <w:pPr>
      <w:numPr>
        <w:numId w:val="39"/>
      </w:numPr>
      <w:outlineLvl w:val="0"/>
    </w:pPr>
  </w:style>
  <w:style w:type="paragraph" w:styleId="Heading2">
    <w:name w:val="heading 2"/>
    <w:basedOn w:val="HouseStyleBase"/>
    <w:link w:val="Heading2Char"/>
    <w:uiPriority w:val="99"/>
    <w:qFormat/>
    <w:rsid w:val="00AF716C"/>
    <w:pPr>
      <w:numPr>
        <w:ilvl w:val="1"/>
        <w:numId w:val="39"/>
      </w:numPr>
      <w:outlineLvl w:val="1"/>
    </w:pPr>
  </w:style>
  <w:style w:type="paragraph" w:styleId="Heading3">
    <w:name w:val="heading 3"/>
    <w:basedOn w:val="HouseStyleBase"/>
    <w:link w:val="Heading3Char"/>
    <w:uiPriority w:val="99"/>
    <w:qFormat/>
    <w:rsid w:val="00AF716C"/>
    <w:pPr>
      <w:numPr>
        <w:ilvl w:val="2"/>
        <w:numId w:val="39"/>
      </w:numPr>
      <w:outlineLvl w:val="2"/>
    </w:pPr>
  </w:style>
  <w:style w:type="paragraph" w:styleId="Heading4">
    <w:name w:val="heading 4"/>
    <w:basedOn w:val="HouseStyleBase"/>
    <w:link w:val="Heading4Char"/>
    <w:uiPriority w:val="99"/>
    <w:qFormat/>
    <w:rsid w:val="00AF716C"/>
    <w:pPr>
      <w:numPr>
        <w:ilvl w:val="3"/>
        <w:numId w:val="39"/>
      </w:numPr>
      <w:outlineLvl w:val="3"/>
    </w:pPr>
  </w:style>
  <w:style w:type="paragraph" w:styleId="Heading5">
    <w:name w:val="heading 5"/>
    <w:basedOn w:val="HouseStyleBase"/>
    <w:link w:val="Heading5Char"/>
    <w:uiPriority w:val="99"/>
    <w:qFormat/>
    <w:rsid w:val="00AF716C"/>
    <w:pPr>
      <w:numPr>
        <w:ilvl w:val="4"/>
        <w:numId w:val="39"/>
      </w:numPr>
      <w:outlineLvl w:val="4"/>
    </w:pPr>
  </w:style>
  <w:style w:type="paragraph" w:styleId="Heading6">
    <w:name w:val="heading 6"/>
    <w:basedOn w:val="HouseStyleBase"/>
    <w:link w:val="Heading6Char"/>
    <w:uiPriority w:val="99"/>
    <w:qFormat/>
    <w:rsid w:val="00AF716C"/>
    <w:pPr>
      <w:numPr>
        <w:ilvl w:val="5"/>
        <w:numId w:val="39"/>
      </w:numPr>
      <w:outlineLvl w:val="5"/>
    </w:pPr>
  </w:style>
  <w:style w:type="paragraph" w:styleId="Heading7">
    <w:name w:val="heading 7"/>
    <w:basedOn w:val="HouseStyleBase"/>
    <w:link w:val="Heading7Char"/>
    <w:uiPriority w:val="99"/>
    <w:qFormat/>
    <w:rsid w:val="00AF716C"/>
    <w:pPr>
      <w:numPr>
        <w:ilvl w:val="6"/>
        <w:numId w:val="39"/>
      </w:numPr>
      <w:outlineLvl w:val="6"/>
    </w:pPr>
  </w:style>
  <w:style w:type="paragraph" w:styleId="Heading8">
    <w:name w:val="heading 8"/>
    <w:basedOn w:val="HouseStyleBase"/>
    <w:link w:val="Heading8Char"/>
    <w:uiPriority w:val="99"/>
    <w:qFormat/>
    <w:rsid w:val="00AF716C"/>
    <w:pPr>
      <w:numPr>
        <w:ilvl w:val="7"/>
        <w:numId w:val="39"/>
      </w:numPr>
      <w:outlineLvl w:val="7"/>
    </w:pPr>
  </w:style>
  <w:style w:type="paragraph" w:styleId="Heading9">
    <w:name w:val="heading 9"/>
    <w:basedOn w:val="HouseStyleBase"/>
    <w:link w:val="Heading9Char"/>
    <w:uiPriority w:val="99"/>
    <w:qFormat/>
    <w:rsid w:val="00AF716C"/>
    <w:pPr>
      <w:numPr>
        <w:ilvl w:val="8"/>
        <w:numId w:val="39"/>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7F98"/>
    <w:rPr>
      <w:lang w:val="en-GB" w:eastAsia="zh-CN"/>
    </w:rPr>
  </w:style>
  <w:style w:type="character" w:customStyle="1" w:styleId="Heading2Char">
    <w:name w:val="Heading 2 Char"/>
    <w:basedOn w:val="DefaultParagraphFont"/>
    <w:link w:val="Heading2"/>
    <w:uiPriority w:val="99"/>
    <w:locked/>
    <w:rsid w:val="00817F98"/>
    <w:rPr>
      <w:lang w:val="en-GB" w:eastAsia="zh-CN"/>
    </w:rPr>
  </w:style>
  <w:style w:type="character" w:customStyle="1" w:styleId="Heading3Char">
    <w:name w:val="Heading 3 Char"/>
    <w:basedOn w:val="DefaultParagraphFont"/>
    <w:link w:val="Heading3"/>
    <w:uiPriority w:val="99"/>
    <w:locked/>
    <w:rsid w:val="00817F98"/>
    <w:rPr>
      <w:lang w:val="en-GB" w:eastAsia="zh-CN"/>
    </w:rPr>
  </w:style>
  <w:style w:type="character" w:customStyle="1" w:styleId="Heading4Char">
    <w:name w:val="Heading 4 Char"/>
    <w:basedOn w:val="DefaultParagraphFont"/>
    <w:link w:val="Heading4"/>
    <w:uiPriority w:val="99"/>
    <w:locked/>
    <w:rsid w:val="00817F98"/>
    <w:rPr>
      <w:lang w:val="en-GB" w:eastAsia="zh-CN"/>
    </w:rPr>
  </w:style>
  <w:style w:type="character" w:customStyle="1" w:styleId="Heading5Char">
    <w:name w:val="Heading 5 Char"/>
    <w:basedOn w:val="DefaultParagraphFont"/>
    <w:link w:val="Heading5"/>
    <w:uiPriority w:val="99"/>
    <w:locked/>
    <w:rsid w:val="00817F98"/>
    <w:rPr>
      <w:lang w:val="en-GB" w:eastAsia="zh-CN"/>
    </w:rPr>
  </w:style>
  <w:style w:type="character" w:customStyle="1" w:styleId="Heading6Char">
    <w:name w:val="Heading 6 Char"/>
    <w:basedOn w:val="DefaultParagraphFont"/>
    <w:link w:val="Heading6"/>
    <w:uiPriority w:val="99"/>
    <w:locked/>
    <w:rsid w:val="00817F98"/>
    <w:rPr>
      <w:lang w:val="en-GB" w:eastAsia="zh-CN"/>
    </w:rPr>
  </w:style>
  <w:style w:type="character" w:customStyle="1" w:styleId="Heading7Char">
    <w:name w:val="Heading 7 Char"/>
    <w:basedOn w:val="DefaultParagraphFont"/>
    <w:link w:val="Heading7"/>
    <w:uiPriority w:val="99"/>
    <w:locked/>
    <w:rsid w:val="00817F98"/>
    <w:rPr>
      <w:lang w:val="en-GB" w:eastAsia="zh-CN"/>
    </w:rPr>
  </w:style>
  <w:style w:type="character" w:customStyle="1" w:styleId="Heading8Char">
    <w:name w:val="Heading 8 Char"/>
    <w:basedOn w:val="DefaultParagraphFont"/>
    <w:link w:val="Heading8"/>
    <w:uiPriority w:val="99"/>
    <w:locked/>
    <w:rsid w:val="00817F98"/>
    <w:rPr>
      <w:lang w:val="en-GB" w:eastAsia="zh-CN"/>
    </w:rPr>
  </w:style>
  <w:style w:type="character" w:customStyle="1" w:styleId="Heading9Char">
    <w:name w:val="Heading 9 Char"/>
    <w:basedOn w:val="DefaultParagraphFont"/>
    <w:link w:val="Heading9"/>
    <w:uiPriority w:val="99"/>
    <w:locked/>
    <w:rsid w:val="00817F98"/>
    <w:rPr>
      <w:lang w:val="en-GB" w:eastAsia="zh-CN"/>
    </w:rPr>
  </w:style>
  <w:style w:type="paragraph" w:styleId="Footer">
    <w:name w:val="footer"/>
    <w:basedOn w:val="Normal"/>
    <w:link w:val="FooterChar"/>
    <w:uiPriority w:val="99"/>
    <w:rsid w:val="00AF716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817F98"/>
    <w:rPr>
      <w:rFonts w:cs="Times New Roman"/>
      <w:sz w:val="20"/>
      <w:szCs w:val="20"/>
      <w:lang w:val="en-GB"/>
    </w:rPr>
  </w:style>
  <w:style w:type="paragraph" w:styleId="BodyTextIndent">
    <w:name w:val="Body Text Indent"/>
    <w:basedOn w:val="HouseStyleBase"/>
    <w:link w:val="BodyTextIndentChar"/>
    <w:uiPriority w:val="99"/>
    <w:rsid w:val="00AF716C"/>
    <w:pPr>
      <w:numPr>
        <w:numId w:val="41"/>
      </w:numPr>
    </w:pPr>
  </w:style>
  <w:style w:type="character" w:customStyle="1" w:styleId="BodyTextIndentChar">
    <w:name w:val="Body Text Indent Char"/>
    <w:basedOn w:val="HouseStyleBaseChar"/>
    <w:link w:val="BodyTextIndent"/>
    <w:uiPriority w:val="99"/>
    <w:locked/>
    <w:rsid w:val="00AF716C"/>
  </w:style>
  <w:style w:type="paragraph" w:styleId="BodyTextIndent2">
    <w:name w:val="Body Text Indent 2"/>
    <w:basedOn w:val="HouseStyleBase"/>
    <w:link w:val="BodyTextIndent2Char"/>
    <w:uiPriority w:val="99"/>
    <w:rsid w:val="00AF716C"/>
    <w:pPr>
      <w:numPr>
        <w:ilvl w:val="1"/>
        <w:numId w:val="41"/>
      </w:numPr>
    </w:pPr>
  </w:style>
  <w:style w:type="character" w:customStyle="1" w:styleId="BodyTextIndent2Char">
    <w:name w:val="Body Text Indent 2 Char"/>
    <w:basedOn w:val="DefaultParagraphFont"/>
    <w:link w:val="BodyTextIndent2"/>
    <w:uiPriority w:val="99"/>
    <w:locked/>
    <w:rsid w:val="00817F98"/>
    <w:rPr>
      <w:lang w:val="en-GB" w:eastAsia="zh-CN"/>
    </w:rPr>
  </w:style>
  <w:style w:type="paragraph" w:styleId="BodyTextIndent3">
    <w:name w:val="Body Text Indent 3"/>
    <w:basedOn w:val="HouseStyleBase"/>
    <w:link w:val="BodyTextIndent3Char"/>
    <w:uiPriority w:val="99"/>
    <w:rsid w:val="00AF716C"/>
    <w:pPr>
      <w:ind w:left="1800"/>
    </w:pPr>
  </w:style>
  <w:style w:type="character" w:customStyle="1" w:styleId="BodyTextIndent3Char">
    <w:name w:val="Body Text Indent 3 Char"/>
    <w:basedOn w:val="DefaultParagraphFont"/>
    <w:link w:val="BodyTextIndent3"/>
    <w:uiPriority w:val="99"/>
    <w:semiHidden/>
    <w:locked/>
    <w:rsid w:val="00817F98"/>
    <w:rPr>
      <w:rFonts w:cs="Times New Roman"/>
      <w:sz w:val="16"/>
      <w:szCs w:val="16"/>
      <w:lang w:val="en-GB"/>
    </w:rPr>
  </w:style>
  <w:style w:type="paragraph" w:customStyle="1" w:styleId="BodyTextIndent4">
    <w:name w:val="Body Text Indent 4"/>
    <w:basedOn w:val="HouseStyleBase"/>
    <w:uiPriority w:val="99"/>
    <w:rsid w:val="00AF716C"/>
    <w:pPr>
      <w:ind w:left="2880"/>
    </w:pPr>
  </w:style>
  <w:style w:type="paragraph" w:customStyle="1" w:styleId="BodyTextIndent5">
    <w:name w:val="Body Text Indent 5"/>
    <w:basedOn w:val="HouseStyleBase"/>
    <w:uiPriority w:val="99"/>
    <w:rsid w:val="00AF716C"/>
    <w:pPr>
      <w:ind w:left="3600"/>
    </w:pPr>
  </w:style>
  <w:style w:type="paragraph" w:customStyle="1" w:styleId="MarginText">
    <w:name w:val="Margin Text"/>
    <w:basedOn w:val="HouseStyleBase"/>
    <w:uiPriority w:val="99"/>
    <w:rsid w:val="00AF716C"/>
  </w:style>
  <w:style w:type="paragraph" w:styleId="BodyText">
    <w:name w:val="Body Text"/>
    <w:basedOn w:val="Normal"/>
    <w:link w:val="BodyTextChar"/>
    <w:uiPriority w:val="99"/>
    <w:rsid w:val="00AF716C"/>
    <w:pPr>
      <w:spacing w:after="120"/>
    </w:pPr>
    <w:rPr>
      <w:lang w:eastAsia="ro-RO"/>
    </w:rPr>
  </w:style>
  <w:style w:type="character" w:customStyle="1" w:styleId="BodyTextChar">
    <w:name w:val="Body Text Char"/>
    <w:basedOn w:val="DefaultParagraphFont"/>
    <w:link w:val="BodyText"/>
    <w:uiPriority w:val="99"/>
    <w:locked/>
    <w:rsid w:val="00AF716C"/>
    <w:rPr>
      <w:rFonts w:cs="Times New Roman"/>
      <w:sz w:val="22"/>
      <w:lang w:val="en-GB"/>
    </w:rPr>
  </w:style>
  <w:style w:type="character" w:styleId="PageNumber">
    <w:name w:val="page number"/>
    <w:basedOn w:val="DefaultParagraphFont"/>
    <w:uiPriority w:val="99"/>
    <w:rsid w:val="00AF716C"/>
    <w:rPr>
      <w:rFonts w:cs="Times New Roman"/>
      <w:sz w:val="22"/>
    </w:rPr>
  </w:style>
  <w:style w:type="paragraph" w:styleId="Header">
    <w:name w:val="header"/>
    <w:basedOn w:val="Normal"/>
    <w:link w:val="HeaderChar"/>
    <w:uiPriority w:val="99"/>
    <w:rsid w:val="00AF716C"/>
    <w:pPr>
      <w:tabs>
        <w:tab w:val="center" w:pos="4153"/>
        <w:tab w:val="right" w:pos="8306"/>
      </w:tabs>
    </w:pPr>
    <w:rPr>
      <w:lang w:eastAsia="ro-RO"/>
    </w:rPr>
  </w:style>
  <w:style w:type="character" w:customStyle="1" w:styleId="HeaderChar">
    <w:name w:val="Header Char"/>
    <w:basedOn w:val="DefaultParagraphFont"/>
    <w:link w:val="Header"/>
    <w:uiPriority w:val="99"/>
    <w:locked/>
    <w:rsid w:val="00AF716C"/>
    <w:rPr>
      <w:rFonts w:cs="Times New Roman"/>
      <w:sz w:val="22"/>
      <w:lang w:val="en-GB"/>
    </w:rPr>
  </w:style>
  <w:style w:type="paragraph" w:customStyle="1" w:styleId="BodyTextIndent6">
    <w:name w:val="Body Text Indent 6"/>
    <w:basedOn w:val="HouseStyleBase"/>
    <w:uiPriority w:val="99"/>
    <w:rsid w:val="00AF716C"/>
    <w:pPr>
      <w:ind w:left="4320"/>
    </w:pPr>
  </w:style>
  <w:style w:type="paragraph" w:customStyle="1" w:styleId="BodyTextIndent7">
    <w:name w:val="Body Text Indent 7"/>
    <w:basedOn w:val="HouseStyleBase"/>
    <w:uiPriority w:val="99"/>
    <w:rsid w:val="00AF716C"/>
    <w:pPr>
      <w:ind w:left="5040"/>
    </w:pPr>
  </w:style>
  <w:style w:type="paragraph" w:customStyle="1" w:styleId="SchHead">
    <w:name w:val="SchHead"/>
    <w:basedOn w:val="HouseStyleBaseCentred"/>
    <w:next w:val="SchPart"/>
    <w:uiPriority w:val="99"/>
    <w:rsid w:val="00AF716C"/>
    <w:pPr>
      <w:keepNext/>
      <w:numPr>
        <w:numId w:val="42"/>
      </w:numPr>
      <w:jc w:val="center"/>
      <w:outlineLvl w:val="0"/>
    </w:pPr>
    <w:rPr>
      <w:b/>
      <w:caps/>
    </w:rPr>
  </w:style>
  <w:style w:type="paragraph" w:customStyle="1" w:styleId="ScheduleL1">
    <w:name w:val="Schedule L1"/>
    <w:basedOn w:val="HouseStyleBase"/>
    <w:uiPriority w:val="99"/>
    <w:rsid w:val="00AF716C"/>
    <w:pPr>
      <w:numPr>
        <w:numId w:val="43"/>
      </w:numPr>
      <w:outlineLvl w:val="0"/>
    </w:pPr>
  </w:style>
  <w:style w:type="paragraph" w:styleId="ListBullet">
    <w:name w:val="List Bullet"/>
    <w:basedOn w:val="Normal"/>
    <w:uiPriority w:val="99"/>
    <w:rsid w:val="00AF716C"/>
    <w:pPr>
      <w:ind w:left="720" w:hanging="720"/>
    </w:pPr>
  </w:style>
  <w:style w:type="paragraph" w:styleId="TOAHeading">
    <w:name w:val="toa heading"/>
    <w:basedOn w:val="Normal"/>
    <w:next w:val="Normal"/>
    <w:uiPriority w:val="99"/>
    <w:semiHidden/>
    <w:rsid w:val="00AF716C"/>
    <w:pPr>
      <w:spacing w:before="120"/>
    </w:pPr>
    <w:rPr>
      <w:b/>
    </w:rPr>
  </w:style>
  <w:style w:type="paragraph" w:styleId="Title">
    <w:name w:val="Title"/>
    <w:basedOn w:val="Normal"/>
    <w:link w:val="TitleChar"/>
    <w:uiPriority w:val="99"/>
    <w:qFormat/>
    <w:rsid w:val="00AF716C"/>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17F98"/>
    <w:rPr>
      <w:rFonts w:ascii="Cambria" w:hAnsi="Cambria" w:cs="Times New Roman"/>
      <w:b/>
      <w:bCs/>
      <w:kern w:val="28"/>
      <w:sz w:val="32"/>
      <w:szCs w:val="32"/>
      <w:lang w:val="en-GB"/>
    </w:rPr>
  </w:style>
  <w:style w:type="paragraph" w:styleId="ListBullet2">
    <w:name w:val="List Bullet 2"/>
    <w:basedOn w:val="HouseStyleBase"/>
    <w:uiPriority w:val="99"/>
    <w:rsid w:val="00AF716C"/>
    <w:pPr>
      <w:numPr>
        <w:ilvl w:val="1"/>
        <w:numId w:val="44"/>
      </w:numPr>
    </w:pPr>
  </w:style>
  <w:style w:type="paragraph" w:customStyle="1" w:styleId="HouseStyleBase">
    <w:name w:val="House Style Base"/>
    <w:link w:val="HouseStyleBaseChar"/>
    <w:uiPriority w:val="99"/>
    <w:rsid w:val="00AF716C"/>
    <w:pPr>
      <w:adjustRightInd w:val="0"/>
      <w:spacing w:after="240"/>
      <w:jc w:val="both"/>
    </w:pPr>
    <w:rPr>
      <w:lang w:val="en-GB" w:eastAsia="zh-CN"/>
    </w:rPr>
  </w:style>
  <w:style w:type="paragraph" w:styleId="TOC1">
    <w:name w:val="toc 1"/>
    <w:basedOn w:val="Normal"/>
    <w:uiPriority w:val="99"/>
    <w:semiHidden/>
    <w:rsid w:val="00AF716C"/>
    <w:pPr>
      <w:tabs>
        <w:tab w:val="left" w:pos="720"/>
        <w:tab w:val="right" w:leader="dot" w:pos="9029"/>
      </w:tabs>
      <w:overflowPunct/>
      <w:autoSpaceDE/>
      <w:autoSpaceDN/>
      <w:spacing w:after="120" w:line="240" w:lineRule="auto"/>
      <w:ind w:left="720" w:hanging="720"/>
      <w:jc w:val="left"/>
      <w:textAlignment w:val="auto"/>
    </w:pPr>
    <w:rPr>
      <w:caps/>
      <w:lang w:eastAsia="zh-CN"/>
    </w:rPr>
  </w:style>
  <w:style w:type="paragraph" w:styleId="TOC2">
    <w:name w:val="toc 2"/>
    <w:basedOn w:val="Normal"/>
    <w:uiPriority w:val="99"/>
    <w:semiHidden/>
    <w:rsid w:val="00AF716C"/>
    <w:pPr>
      <w:tabs>
        <w:tab w:val="left" w:pos="1440"/>
        <w:tab w:val="right" w:leader="dot" w:pos="9029"/>
      </w:tabs>
      <w:overflowPunct/>
      <w:autoSpaceDE/>
      <w:autoSpaceDN/>
      <w:spacing w:after="120" w:line="240" w:lineRule="auto"/>
      <w:ind w:left="1440" w:hanging="720"/>
      <w:jc w:val="left"/>
      <w:textAlignment w:val="auto"/>
    </w:pPr>
    <w:rPr>
      <w:lang w:eastAsia="zh-CN"/>
    </w:rPr>
  </w:style>
  <w:style w:type="paragraph" w:styleId="TOC3">
    <w:name w:val="toc 3"/>
    <w:basedOn w:val="Normal"/>
    <w:uiPriority w:val="99"/>
    <w:semiHidden/>
    <w:rsid w:val="00AF716C"/>
    <w:pPr>
      <w:tabs>
        <w:tab w:val="left" w:pos="2160"/>
        <w:tab w:val="right" w:leader="dot" w:pos="9029"/>
      </w:tabs>
      <w:overflowPunct/>
      <w:autoSpaceDE/>
      <w:autoSpaceDN/>
      <w:spacing w:after="120" w:line="240" w:lineRule="auto"/>
      <w:ind w:left="2160" w:hanging="720"/>
      <w:jc w:val="left"/>
      <w:textAlignment w:val="auto"/>
    </w:pPr>
    <w:rPr>
      <w:lang w:eastAsia="zh-CN"/>
    </w:rPr>
  </w:style>
  <w:style w:type="paragraph" w:styleId="TOC4">
    <w:name w:val="toc 4"/>
    <w:basedOn w:val="Normal"/>
    <w:uiPriority w:val="99"/>
    <w:semiHidden/>
    <w:rsid w:val="00AF716C"/>
    <w:pPr>
      <w:tabs>
        <w:tab w:val="left" w:pos="2880"/>
        <w:tab w:val="right" w:leader="dot" w:pos="9029"/>
      </w:tabs>
      <w:overflowPunct/>
      <w:autoSpaceDE/>
      <w:autoSpaceDN/>
      <w:spacing w:after="120" w:line="240" w:lineRule="auto"/>
      <w:ind w:left="2880" w:hanging="720"/>
      <w:jc w:val="left"/>
      <w:textAlignment w:val="auto"/>
    </w:pPr>
    <w:rPr>
      <w:lang w:eastAsia="zh-CN"/>
    </w:rPr>
  </w:style>
  <w:style w:type="paragraph" w:styleId="TOC5">
    <w:name w:val="toc 5"/>
    <w:basedOn w:val="Normal"/>
    <w:uiPriority w:val="99"/>
    <w:semiHidden/>
    <w:rsid w:val="00AF716C"/>
    <w:pPr>
      <w:tabs>
        <w:tab w:val="left" w:pos="3600"/>
        <w:tab w:val="right" w:leader="dot" w:pos="9029"/>
      </w:tabs>
      <w:overflowPunct/>
      <w:autoSpaceDE/>
      <w:autoSpaceDN/>
      <w:spacing w:after="120" w:line="240" w:lineRule="auto"/>
      <w:ind w:left="3600" w:hanging="720"/>
      <w:jc w:val="left"/>
      <w:textAlignment w:val="auto"/>
    </w:pPr>
    <w:rPr>
      <w:lang w:eastAsia="zh-CN"/>
    </w:rPr>
  </w:style>
  <w:style w:type="paragraph" w:styleId="TOC6">
    <w:name w:val="toc 6"/>
    <w:basedOn w:val="Normal"/>
    <w:uiPriority w:val="99"/>
    <w:semiHidden/>
    <w:rsid w:val="00AF716C"/>
    <w:pPr>
      <w:tabs>
        <w:tab w:val="left" w:pos="4320"/>
        <w:tab w:val="right" w:leader="dot" w:pos="9029"/>
      </w:tabs>
      <w:overflowPunct/>
      <w:autoSpaceDE/>
      <w:autoSpaceDN/>
      <w:spacing w:after="120" w:line="240" w:lineRule="auto"/>
      <w:ind w:left="4320" w:hanging="720"/>
      <w:jc w:val="left"/>
      <w:textAlignment w:val="auto"/>
    </w:pPr>
    <w:rPr>
      <w:lang w:eastAsia="zh-CN"/>
    </w:rPr>
  </w:style>
  <w:style w:type="paragraph" w:styleId="TOC7">
    <w:name w:val="toc 7"/>
    <w:basedOn w:val="Normal"/>
    <w:uiPriority w:val="99"/>
    <w:semiHidden/>
    <w:rsid w:val="00AF716C"/>
    <w:pPr>
      <w:tabs>
        <w:tab w:val="left" w:pos="5040"/>
        <w:tab w:val="right" w:leader="dot" w:pos="9029"/>
      </w:tabs>
      <w:overflowPunct/>
      <w:autoSpaceDE/>
      <w:autoSpaceDN/>
      <w:spacing w:after="120" w:line="240" w:lineRule="auto"/>
      <w:ind w:left="5040" w:hanging="720"/>
      <w:jc w:val="left"/>
      <w:textAlignment w:val="auto"/>
    </w:pPr>
    <w:rPr>
      <w:lang w:eastAsia="zh-CN"/>
    </w:rPr>
  </w:style>
  <w:style w:type="paragraph" w:styleId="TOC8">
    <w:name w:val="toc 8"/>
    <w:basedOn w:val="Normal"/>
    <w:uiPriority w:val="99"/>
    <w:semiHidden/>
    <w:rsid w:val="00AF716C"/>
    <w:pPr>
      <w:tabs>
        <w:tab w:val="right" w:leader="dot" w:pos="9029"/>
      </w:tabs>
      <w:overflowPunct/>
      <w:autoSpaceDE/>
      <w:autoSpaceDN/>
      <w:spacing w:after="120" w:line="240" w:lineRule="auto"/>
      <w:jc w:val="left"/>
      <w:textAlignment w:val="auto"/>
    </w:pPr>
    <w:rPr>
      <w:caps/>
      <w:lang w:eastAsia="zh-CN"/>
    </w:rPr>
  </w:style>
  <w:style w:type="paragraph" w:styleId="TOC9">
    <w:name w:val="toc 9"/>
    <w:basedOn w:val="Normal"/>
    <w:uiPriority w:val="99"/>
    <w:semiHidden/>
    <w:rsid w:val="00AF716C"/>
    <w:pPr>
      <w:tabs>
        <w:tab w:val="right" w:leader="dot" w:pos="9029"/>
      </w:tabs>
      <w:overflowPunct/>
      <w:autoSpaceDE/>
      <w:autoSpaceDN/>
      <w:spacing w:after="120" w:line="240" w:lineRule="auto"/>
      <w:ind w:left="720"/>
      <w:jc w:val="left"/>
      <w:textAlignment w:val="auto"/>
    </w:pPr>
    <w:rPr>
      <w:lang w:eastAsia="zh-CN"/>
    </w:rPr>
  </w:style>
  <w:style w:type="paragraph" w:customStyle="1" w:styleId="HouseStyleBaseCentred">
    <w:name w:val="House Style Base Centred"/>
    <w:uiPriority w:val="99"/>
    <w:rsid w:val="00AF716C"/>
    <w:pPr>
      <w:adjustRightInd w:val="0"/>
      <w:spacing w:after="240"/>
    </w:pPr>
    <w:rPr>
      <w:szCs w:val="20"/>
      <w:lang w:val="en-GB" w:eastAsia="zh-CN"/>
    </w:rPr>
  </w:style>
  <w:style w:type="paragraph" w:styleId="FootnoteText">
    <w:name w:val="footnote text"/>
    <w:basedOn w:val="HouseStyleBase"/>
    <w:link w:val="FootnoteTextChar"/>
    <w:uiPriority w:val="99"/>
    <w:semiHidden/>
    <w:rsid w:val="00AF716C"/>
    <w:pPr>
      <w:spacing w:after="60"/>
      <w:ind w:left="720" w:hanging="720"/>
    </w:pPr>
    <w:rPr>
      <w:sz w:val="16"/>
    </w:rPr>
  </w:style>
  <w:style w:type="character" w:customStyle="1" w:styleId="FootnoteTextChar">
    <w:name w:val="Footnote Text Char"/>
    <w:basedOn w:val="DefaultParagraphFont"/>
    <w:link w:val="FootnoteText"/>
    <w:uiPriority w:val="99"/>
    <w:semiHidden/>
    <w:locked/>
    <w:rsid w:val="00817F98"/>
    <w:rPr>
      <w:rFonts w:cs="Times New Roman"/>
      <w:sz w:val="20"/>
      <w:szCs w:val="20"/>
      <w:lang w:val="en-GB"/>
    </w:rPr>
  </w:style>
  <w:style w:type="character" w:styleId="FootnoteReference">
    <w:name w:val="footnote reference"/>
    <w:basedOn w:val="DefaultParagraphFont"/>
    <w:uiPriority w:val="99"/>
    <w:semiHidden/>
    <w:rsid w:val="00AF716C"/>
    <w:rPr>
      <w:rFonts w:ascii="Times New Roman" w:hAnsi="Times New Roman" w:cs="Times New Roman"/>
      <w:color w:val="auto"/>
      <w:kern w:val="0"/>
      <w:sz w:val="22"/>
      <w:u w:val="none"/>
      <w:effect w:val="none"/>
      <w:vertAlign w:val="superscript"/>
      <w:em w:val="none"/>
    </w:rPr>
  </w:style>
  <w:style w:type="paragraph" w:styleId="EndnoteText">
    <w:name w:val="endnote text"/>
    <w:basedOn w:val="HouseStyleBase"/>
    <w:link w:val="EndnoteTextChar"/>
    <w:uiPriority w:val="99"/>
    <w:semiHidden/>
    <w:rsid w:val="00AF716C"/>
    <w:pPr>
      <w:spacing w:after="120"/>
      <w:ind w:left="720" w:hanging="720"/>
    </w:pPr>
    <w:rPr>
      <w:sz w:val="18"/>
    </w:rPr>
  </w:style>
  <w:style w:type="character" w:customStyle="1" w:styleId="EndnoteTextChar">
    <w:name w:val="Endnote Text Char"/>
    <w:basedOn w:val="DefaultParagraphFont"/>
    <w:link w:val="EndnoteText"/>
    <w:uiPriority w:val="99"/>
    <w:semiHidden/>
    <w:locked/>
    <w:rsid w:val="00817F98"/>
    <w:rPr>
      <w:rFonts w:cs="Times New Roman"/>
      <w:sz w:val="20"/>
      <w:szCs w:val="20"/>
      <w:lang w:val="en-GB"/>
    </w:rPr>
  </w:style>
  <w:style w:type="character" w:styleId="EndnoteReference">
    <w:name w:val="endnote reference"/>
    <w:basedOn w:val="DefaultParagraphFont"/>
    <w:uiPriority w:val="99"/>
    <w:semiHidden/>
    <w:rsid w:val="00AF716C"/>
    <w:rPr>
      <w:rFonts w:ascii="Times New Roman" w:hAnsi="Times New Roman" w:cs="Times New Roman"/>
      <w:color w:val="auto"/>
      <w:kern w:val="0"/>
      <w:sz w:val="22"/>
      <w:u w:val="none"/>
      <w:effect w:val="none"/>
      <w:vertAlign w:val="superscript"/>
      <w:em w:val="none"/>
    </w:rPr>
  </w:style>
  <w:style w:type="table" w:styleId="TableGrid">
    <w:name w:val="Table Grid"/>
    <w:basedOn w:val="TableNormal"/>
    <w:uiPriority w:val="99"/>
    <w:rsid w:val="00AF716C"/>
    <w:pPr>
      <w:overflowPunct w:val="0"/>
      <w:autoSpaceDE w:val="0"/>
      <w:autoSpaceDN w:val="0"/>
      <w:adjustRightInd w:val="0"/>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ouseStyleBaseCentred"/>
    <w:next w:val="MarginText"/>
    <w:uiPriority w:val="99"/>
    <w:rsid w:val="00AF716C"/>
    <w:pPr>
      <w:keepNext/>
      <w:jc w:val="center"/>
    </w:pPr>
    <w:rPr>
      <w:b/>
      <w:caps/>
    </w:rPr>
  </w:style>
  <w:style w:type="paragraph" w:customStyle="1" w:styleId="AppHead">
    <w:name w:val="AppHead"/>
    <w:basedOn w:val="HouseStyleBaseCentred"/>
    <w:uiPriority w:val="99"/>
    <w:rsid w:val="00AF716C"/>
    <w:pPr>
      <w:numPr>
        <w:numId w:val="40"/>
      </w:numPr>
      <w:jc w:val="center"/>
      <w:outlineLvl w:val="0"/>
    </w:pPr>
    <w:rPr>
      <w:b/>
      <w:caps/>
    </w:rPr>
  </w:style>
  <w:style w:type="paragraph" w:customStyle="1" w:styleId="RecitalNumbering">
    <w:name w:val="Recital Numbering"/>
    <w:basedOn w:val="HouseStyleBase"/>
    <w:uiPriority w:val="99"/>
    <w:rsid w:val="00AF716C"/>
    <w:pPr>
      <w:numPr>
        <w:numId w:val="45"/>
      </w:numPr>
      <w:outlineLvl w:val="0"/>
    </w:pPr>
  </w:style>
  <w:style w:type="paragraph" w:customStyle="1" w:styleId="DefinitionNumbering1">
    <w:name w:val="Definition Numbering 1"/>
    <w:basedOn w:val="HouseStyleBase"/>
    <w:uiPriority w:val="99"/>
    <w:rsid w:val="00AF716C"/>
    <w:pPr>
      <w:numPr>
        <w:ilvl w:val="2"/>
        <w:numId w:val="41"/>
      </w:numPr>
      <w:outlineLvl w:val="0"/>
    </w:pPr>
  </w:style>
  <w:style w:type="paragraph" w:customStyle="1" w:styleId="DefinitionNumbering2">
    <w:name w:val="Definition Numbering 2"/>
    <w:basedOn w:val="HouseStyleBase"/>
    <w:uiPriority w:val="99"/>
    <w:rsid w:val="00AF716C"/>
    <w:pPr>
      <w:numPr>
        <w:ilvl w:val="3"/>
        <w:numId w:val="41"/>
      </w:numPr>
      <w:outlineLvl w:val="1"/>
    </w:pPr>
  </w:style>
  <w:style w:type="paragraph" w:customStyle="1" w:styleId="DefinitionNumbering3">
    <w:name w:val="Definition Numbering 3"/>
    <w:basedOn w:val="HouseStyleBase"/>
    <w:uiPriority w:val="99"/>
    <w:rsid w:val="00AF716C"/>
    <w:pPr>
      <w:numPr>
        <w:ilvl w:val="4"/>
        <w:numId w:val="41"/>
      </w:numPr>
      <w:outlineLvl w:val="2"/>
    </w:pPr>
  </w:style>
  <w:style w:type="paragraph" w:customStyle="1" w:styleId="DefinitionNumbering4">
    <w:name w:val="Definition Numbering 4"/>
    <w:basedOn w:val="HouseStyleBase"/>
    <w:uiPriority w:val="99"/>
    <w:rsid w:val="00AF716C"/>
    <w:pPr>
      <w:numPr>
        <w:ilvl w:val="5"/>
        <w:numId w:val="41"/>
      </w:numPr>
      <w:outlineLvl w:val="3"/>
    </w:pPr>
  </w:style>
  <w:style w:type="paragraph" w:customStyle="1" w:styleId="DefinitionNumbering5">
    <w:name w:val="Definition Numbering 5"/>
    <w:basedOn w:val="HouseStyleBase"/>
    <w:uiPriority w:val="99"/>
    <w:rsid w:val="00AF716C"/>
    <w:pPr>
      <w:numPr>
        <w:ilvl w:val="6"/>
        <w:numId w:val="41"/>
      </w:numPr>
      <w:outlineLvl w:val="4"/>
    </w:pPr>
  </w:style>
  <w:style w:type="paragraph" w:customStyle="1" w:styleId="DefinitionNumbering6">
    <w:name w:val="Definition Numbering 6"/>
    <w:basedOn w:val="HouseStyleBase"/>
    <w:uiPriority w:val="99"/>
    <w:rsid w:val="00AF716C"/>
    <w:pPr>
      <w:numPr>
        <w:ilvl w:val="7"/>
        <w:numId w:val="41"/>
      </w:numPr>
      <w:outlineLvl w:val="5"/>
    </w:pPr>
  </w:style>
  <w:style w:type="paragraph" w:customStyle="1" w:styleId="DefinitionNumbering7">
    <w:name w:val="Definition Numbering 7"/>
    <w:basedOn w:val="HouseStyleBase"/>
    <w:uiPriority w:val="99"/>
    <w:rsid w:val="00AF716C"/>
    <w:pPr>
      <w:numPr>
        <w:ilvl w:val="8"/>
        <w:numId w:val="41"/>
      </w:numPr>
      <w:outlineLvl w:val="6"/>
    </w:pPr>
  </w:style>
  <w:style w:type="paragraph" w:customStyle="1" w:styleId="DefinitionNumbering8">
    <w:name w:val="Definition Numbering 8"/>
    <w:basedOn w:val="HouseStyleBase"/>
    <w:uiPriority w:val="99"/>
    <w:rsid w:val="00AF716C"/>
    <w:pPr>
      <w:numPr>
        <w:ilvl w:val="7"/>
        <w:numId w:val="1"/>
      </w:numPr>
      <w:tabs>
        <w:tab w:val="clear" w:pos="360"/>
        <w:tab w:val="num" w:pos="2880"/>
      </w:tabs>
      <w:ind w:left="2880" w:hanging="1080"/>
      <w:outlineLvl w:val="7"/>
    </w:pPr>
  </w:style>
  <w:style w:type="paragraph" w:customStyle="1" w:styleId="DefinitionNumbering9">
    <w:name w:val="Definition Numbering 9"/>
    <w:basedOn w:val="HouseStyleBase"/>
    <w:uiPriority w:val="99"/>
    <w:rsid w:val="00AF716C"/>
    <w:pPr>
      <w:numPr>
        <w:ilvl w:val="8"/>
        <w:numId w:val="7"/>
      </w:numPr>
      <w:tabs>
        <w:tab w:val="clear" w:pos="643"/>
        <w:tab w:val="num" w:pos="2880"/>
      </w:tabs>
      <w:ind w:left="2880" w:hanging="1080"/>
      <w:outlineLvl w:val="8"/>
    </w:pPr>
  </w:style>
  <w:style w:type="paragraph" w:customStyle="1" w:styleId="ListBullet1">
    <w:name w:val="List Bullet 1"/>
    <w:basedOn w:val="HouseStyleBase"/>
    <w:uiPriority w:val="99"/>
    <w:rsid w:val="00AF716C"/>
    <w:pPr>
      <w:numPr>
        <w:numId w:val="44"/>
      </w:numPr>
    </w:pPr>
  </w:style>
  <w:style w:type="paragraph" w:styleId="ListBullet3">
    <w:name w:val="List Bullet 3"/>
    <w:basedOn w:val="HouseStyleBase"/>
    <w:uiPriority w:val="99"/>
    <w:rsid w:val="00AF716C"/>
    <w:pPr>
      <w:numPr>
        <w:ilvl w:val="2"/>
        <w:numId w:val="44"/>
      </w:numPr>
    </w:pPr>
  </w:style>
  <w:style w:type="paragraph" w:styleId="ListBullet4">
    <w:name w:val="List Bullet 4"/>
    <w:basedOn w:val="HouseStyleBase"/>
    <w:uiPriority w:val="99"/>
    <w:rsid w:val="00AF716C"/>
    <w:pPr>
      <w:numPr>
        <w:ilvl w:val="3"/>
        <w:numId w:val="44"/>
      </w:numPr>
    </w:pPr>
  </w:style>
  <w:style w:type="paragraph" w:styleId="ListBullet5">
    <w:name w:val="List Bullet 5"/>
    <w:basedOn w:val="HouseStyleBase"/>
    <w:uiPriority w:val="99"/>
    <w:rsid w:val="00AF716C"/>
    <w:pPr>
      <w:numPr>
        <w:ilvl w:val="4"/>
        <w:numId w:val="44"/>
      </w:numPr>
    </w:pPr>
  </w:style>
  <w:style w:type="paragraph" w:customStyle="1" w:styleId="ListBullet6">
    <w:name w:val="List Bullet 6"/>
    <w:basedOn w:val="HouseStyleBase"/>
    <w:uiPriority w:val="99"/>
    <w:rsid w:val="00AF716C"/>
    <w:pPr>
      <w:numPr>
        <w:ilvl w:val="5"/>
        <w:numId w:val="44"/>
      </w:numPr>
    </w:pPr>
  </w:style>
  <w:style w:type="paragraph" w:customStyle="1" w:styleId="ListBullet7">
    <w:name w:val="List Bullet 7"/>
    <w:basedOn w:val="HouseStyleBase"/>
    <w:uiPriority w:val="99"/>
    <w:rsid w:val="00AF716C"/>
    <w:pPr>
      <w:numPr>
        <w:ilvl w:val="6"/>
        <w:numId w:val="44"/>
      </w:numPr>
    </w:pPr>
  </w:style>
  <w:style w:type="paragraph" w:customStyle="1" w:styleId="ListBullet8">
    <w:name w:val="List Bullet 8"/>
    <w:basedOn w:val="HouseStyleBase"/>
    <w:uiPriority w:val="99"/>
    <w:rsid w:val="00AF716C"/>
    <w:pPr>
      <w:numPr>
        <w:ilvl w:val="7"/>
        <w:numId w:val="44"/>
      </w:numPr>
    </w:pPr>
  </w:style>
  <w:style w:type="paragraph" w:customStyle="1" w:styleId="ListBullet9">
    <w:name w:val="List Bullet 9"/>
    <w:basedOn w:val="HouseStyleBase"/>
    <w:uiPriority w:val="99"/>
    <w:rsid w:val="00AF716C"/>
    <w:pPr>
      <w:numPr>
        <w:ilvl w:val="8"/>
        <w:numId w:val="44"/>
      </w:numPr>
    </w:pPr>
  </w:style>
  <w:style w:type="paragraph" w:customStyle="1" w:styleId="SchPart">
    <w:name w:val="SchPart"/>
    <w:basedOn w:val="HouseStyleBaseCentred"/>
    <w:next w:val="MarginText"/>
    <w:uiPriority w:val="99"/>
    <w:rsid w:val="00AF716C"/>
    <w:pPr>
      <w:keepNext/>
      <w:numPr>
        <w:ilvl w:val="1"/>
        <w:numId w:val="42"/>
      </w:numPr>
      <w:jc w:val="center"/>
      <w:outlineLvl w:val="1"/>
    </w:pPr>
    <w:rPr>
      <w:b/>
    </w:rPr>
  </w:style>
  <w:style w:type="paragraph" w:customStyle="1" w:styleId="ScheduleL2">
    <w:name w:val="Schedule L2"/>
    <w:basedOn w:val="HouseStyleBase"/>
    <w:uiPriority w:val="99"/>
    <w:rsid w:val="00AF716C"/>
    <w:pPr>
      <w:numPr>
        <w:ilvl w:val="1"/>
        <w:numId w:val="43"/>
      </w:numPr>
      <w:outlineLvl w:val="1"/>
    </w:pPr>
  </w:style>
  <w:style w:type="paragraph" w:customStyle="1" w:styleId="ScheduleL3">
    <w:name w:val="Schedule L3"/>
    <w:basedOn w:val="HouseStyleBase"/>
    <w:uiPriority w:val="99"/>
    <w:rsid w:val="00AF716C"/>
    <w:pPr>
      <w:numPr>
        <w:ilvl w:val="2"/>
        <w:numId w:val="43"/>
      </w:numPr>
      <w:outlineLvl w:val="2"/>
    </w:pPr>
  </w:style>
  <w:style w:type="paragraph" w:customStyle="1" w:styleId="ScheduleL4">
    <w:name w:val="Schedule L4"/>
    <w:basedOn w:val="HouseStyleBase"/>
    <w:uiPriority w:val="99"/>
    <w:rsid w:val="00AF716C"/>
    <w:pPr>
      <w:numPr>
        <w:ilvl w:val="3"/>
        <w:numId w:val="43"/>
      </w:numPr>
      <w:outlineLvl w:val="3"/>
    </w:pPr>
  </w:style>
  <w:style w:type="paragraph" w:customStyle="1" w:styleId="ScheduleL5">
    <w:name w:val="Schedule L5"/>
    <w:basedOn w:val="HouseStyleBase"/>
    <w:uiPriority w:val="99"/>
    <w:rsid w:val="00AF716C"/>
    <w:pPr>
      <w:numPr>
        <w:ilvl w:val="4"/>
        <w:numId w:val="43"/>
      </w:numPr>
      <w:outlineLvl w:val="4"/>
    </w:pPr>
  </w:style>
  <w:style w:type="paragraph" w:customStyle="1" w:styleId="ScheduleL6">
    <w:name w:val="Schedule L6"/>
    <w:basedOn w:val="HouseStyleBase"/>
    <w:uiPriority w:val="99"/>
    <w:rsid w:val="00AF716C"/>
    <w:pPr>
      <w:numPr>
        <w:ilvl w:val="5"/>
        <w:numId w:val="43"/>
      </w:numPr>
      <w:outlineLvl w:val="5"/>
    </w:pPr>
  </w:style>
  <w:style w:type="paragraph" w:customStyle="1" w:styleId="ScheduleL7">
    <w:name w:val="Schedule L7"/>
    <w:basedOn w:val="HouseStyleBase"/>
    <w:uiPriority w:val="99"/>
    <w:rsid w:val="00AF716C"/>
    <w:pPr>
      <w:numPr>
        <w:ilvl w:val="6"/>
        <w:numId w:val="43"/>
      </w:numPr>
      <w:outlineLvl w:val="6"/>
    </w:pPr>
  </w:style>
  <w:style w:type="paragraph" w:customStyle="1" w:styleId="ScheduleL8">
    <w:name w:val="Schedule L8"/>
    <w:basedOn w:val="HouseStyleBase"/>
    <w:uiPriority w:val="99"/>
    <w:rsid w:val="00AF716C"/>
    <w:pPr>
      <w:numPr>
        <w:ilvl w:val="7"/>
        <w:numId w:val="43"/>
      </w:numPr>
      <w:outlineLvl w:val="7"/>
    </w:pPr>
  </w:style>
  <w:style w:type="paragraph" w:customStyle="1" w:styleId="ScheduleL9">
    <w:name w:val="Schedule L9"/>
    <w:basedOn w:val="HouseStyleBase"/>
    <w:uiPriority w:val="99"/>
    <w:rsid w:val="00AF716C"/>
    <w:pPr>
      <w:numPr>
        <w:ilvl w:val="8"/>
        <w:numId w:val="43"/>
      </w:numPr>
      <w:outlineLvl w:val="8"/>
    </w:pPr>
  </w:style>
  <w:style w:type="paragraph" w:customStyle="1" w:styleId="SchSection">
    <w:name w:val="SchSection"/>
    <w:basedOn w:val="HouseStyleBaseCentred"/>
    <w:next w:val="MarginText"/>
    <w:uiPriority w:val="99"/>
    <w:rsid w:val="00AF716C"/>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AF716C"/>
    <w:pPr>
      <w:spacing w:after="0"/>
    </w:pPr>
  </w:style>
  <w:style w:type="paragraph" w:customStyle="1" w:styleId="Table-Text">
    <w:name w:val="Table - Text"/>
    <w:basedOn w:val="HouseStyleBase"/>
    <w:uiPriority w:val="99"/>
    <w:rsid w:val="00AF716C"/>
    <w:pPr>
      <w:spacing w:before="120" w:after="120"/>
      <w:jc w:val="left"/>
    </w:pPr>
  </w:style>
  <w:style w:type="paragraph" w:customStyle="1" w:styleId="AppPart">
    <w:name w:val="AppPart"/>
    <w:basedOn w:val="HouseStyleBaseCentred"/>
    <w:uiPriority w:val="99"/>
    <w:rsid w:val="00AF716C"/>
    <w:pPr>
      <w:numPr>
        <w:ilvl w:val="1"/>
        <w:numId w:val="40"/>
      </w:numPr>
      <w:jc w:val="center"/>
      <w:outlineLvl w:val="1"/>
    </w:pPr>
    <w:rPr>
      <w:b/>
    </w:rPr>
  </w:style>
  <w:style w:type="paragraph" w:customStyle="1" w:styleId="RecitalNumbering2">
    <w:name w:val="Recital Numbering 2"/>
    <w:basedOn w:val="HouseStyleBase"/>
    <w:uiPriority w:val="99"/>
    <w:rsid w:val="00AF716C"/>
    <w:pPr>
      <w:numPr>
        <w:ilvl w:val="1"/>
        <w:numId w:val="45"/>
      </w:numPr>
      <w:overflowPunct w:val="0"/>
      <w:autoSpaceDE w:val="0"/>
      <w:autoSpaceDN w:val="0"/>
      <w:textAlignment w:val="baseline"/>
    </w:pPr>
  </w:style>
  <w:style w:type="paragraph" w:customStyle="1" w:styleId="RecitalNumbering3">
    <w:name w:val="Recital Numbering 3"/>
    <w:basedOn w:val="HouseStyleBase"/>
    <w:uiPriority w:val="99"/>
    <w:rsid w:val="00AF716C"/>
    <w:pPr>
      <w:numPr>
        <w:ilvl w:val="2"/>
        <w:numId w:val="45"/>
      </w:numPr>
      <w:overflowPunct w:val="0"/>
      <w:autoSpaceDE w:val="0"/>
      <w:autoSpaceDN w:val="0"/>
      <w:textAlignment w:val="baseline"/>
    </w:pPr>
  </w:style>
  <w:style w:type="paragraph" w:styleId="BalloonText">
    <w:name w:val="Balloon Text"/>
    <w:basedOn w:val="Normal"/>
    <w:link w:val="BalloonTextChar"/>
    <w:uiPriority w:val="99"/>
    <w:rsid w:val="00AF716C"/>
    <w:pPr>
      <w:spacing w:after="0" w:line="240" w:lineRule="auto"/>
    </w:pPr>
    <w:rPr>
      <w:rFonts w:ascii="Tahoma" w:hAnsi="Tahoma"/>
      <w:sz w:val="16"/>
      <w:szCs w:val="16"/>
      <w:lang w:eastAsia="ro-RO"/>
    </w:rPr>
  </w:style>
  <w:style w:type="character" w:customStyle="1" w:styleId="BalloonTextChar">
    <w:name w:val="Balloon Text Char"/>
    <w:basedOn w:val="DefaultParagraphFont"/>
    <w:link w:val="BalloonText"/>
    <w:uiPriority w:val="99"/>
    <w:locked/>
    <w:rsid w:val="00AF716C"/>
    <w:rPr>
      <w:rFonts w:ascii="Tahoma" w:hAnsi="Tahoma" w:cs="Times New Roman"/>
      <w:sz w:val="16"/>
      <w:lang w:val="en-GB"/>
    </w:rPr>
  </w:style>
  <w:style w:type="paragraph" w:styleId="Bibliography">
    <w:name w:val="Bibliography"/>
    <w:basedOn w:val="Normal"/>
    <w:next w:val="Normal"/>
    <w:uiPriority w:val="99"/>
    <w:semiHidden/>
    <w:rsid w:val="00AF716C"/>
  </w:style>
  <w:style w:type="paragraph" w:styleId="BlockText">
    <w:name w:val="Block Text"/>
    <w:basedOn w:val="Normal"/>
    <w:uiPriority w:val="99"/>
    <w:rsid w:val="00AF716C"/>
    <w:pPr>
      <w:spacing w:after="120"/>
      <w:ind w:left="1440" w:right="1440"/>
    </w:pPr>
  </w:style>
  <w:style w:type="paragraph" w:styleId="BodyText2">
    <w:name w:val="Body Text 2"/>
    <w:basedOn w:val="Normal"/>
    <w:link w:val="BodyText2Char"/>
    <w:uiPriority w:val="99"/>
    <w:rsid w:val="00AF716C"/>
    <w:pPr>
      <w:spacing w:after="120" w:line="480" w:lineRule="auto"/>
    </w:pPr>
    <w:rPr>
      <w:lang w:eastAsia="ro-RO"/>
    </w:rPr>
  </w:style>
  <w:style w:type="character" w:customStyle="1" w:styleId="BodyText2Char">
    <w:name w:val="Body Text 2 Char"/>
    <w:basedOn w:val="DefaultParagraphFont"/>
    <w:link w:val="BodyText2"/>
    <w:uiPriority w:val="99"/>
    <w:locked/>
    <w:rsid w:val="00AF716C"/>
    <w:rPr>
      <w:rFonts w:cs="Times New Roman"/>
      <w:sz w:val="22"/>
      <w:lang w:val="en-GB"/>
    </w:rPr>
  </w:style>
  <w:style w:type="paragraph" w:styleId="BodyText3">
    <w:name w:val="Body Text 3"/>
    <w:basedOn w:val="Normal"/>
    <w:link w:val="BodyText3Char"/>
    <w:uiPriority w:val="99"/>
    <w:rsid w:val="00AF716C"/>
    <w:pPr>
      <w:spacing w:after="120"/>
    </w:pPr>
    <w:rPr>
      <w:sz w:val="16"/>
      <w:szCs w:val="16"/>
      <w:lang w:eastAsia="ro-RO"/>
    </w:rPr>
  </w:style>
  <w:style w:type="character" w:customStyle="1" w:styleId="BodyText3Char">
    <w:name w:val="Body Text 3 Char"/>
    <w:basedOn w:val="DefaultParagraphFont"/>
    <w:link w:val="BodyText3"/>
    <w:uiPriority w:val="99"/>
    <w:locked/>
    <w:rsid w:val="00AF716C"/>
    <w:rPr>
      <w:rFonts w:cs="Times New Roman"/>
      <w:sz w:val="16"/>
      <w:lang w:val="en-GB"/>
    </w:rPr>
  </w:style>
  <w:style w:type="paragraph" w:styleId="BodyTextFirstIndent">
    <w:name w:val="Body Text First Indent"/>
    <w:basedOn w:val="BodyText"/>
    <w:link w:val="BodyTextFirstIndentChar"/>
    <w:uiPriority w:val="99"/>
    <w:rsid w:val="00AF716C"/>
    <w:pPr>
      <w:ind w:firstLine="210"/>
    </w:pPr>
  </w:style>
  <w:style w:type="character" w:customStyle="1" w:styleId="BodyTextFirstIndentChar">
    <w:name w:val="Body Text First Indent Char"/>
    <w:basedOn w:val="BodyTextChar"/>
    <w:link w:val="BodyTextFirstIndent"/>
    <w:uiPriority w:val="99"/>
    <w:locked/>
    <w:rsid w:val="00AF716C"/>
  </w:style>
  <w:style w:type="paragraph" w:styleId="BodyTextFirstIndent2">
    <w:name w:val="Body Text First Indent 2"/>
    <w:basedOn w:val="BodyTextIndent"/>
    <w:link w:val="BodyTextFirstIndent2Char"/>
    <w:uiPriority w:val="99"/>
    <w:rsid w:val="00AF716C"/>
    <w:pPr>
      <w:numPr>
        <w:numId w:val="0"/>
      </w:numPr>
      <w:overflowPunct w:val="0"/>
      <w:autoSpaceDE w:val="0"/>
      <w:autoSpaceDN w:val="0"/>
      <w:spacing w:after="120" w:line="360" w:lineRule="auto"/>
      <w:ind w:left="283" w:firstLine="210"/>
      <w:textAlignment w:val="baseline"/>
    </w:pPr>
    <w:rPr>
      <w:lang w:eastAsia="en-US"/>
    </w:rPr>
  </w:style>
  <w:style w:type="character" w:customStyle="1" w:styleId="BodyTextFirstIndent2Char">
    <w:name w:val="Body Text First Indent 2 Char"/>
    <w:basedOn w:val="BodyTextIndentChar"/>
    <w:link w:val="BodyTextFirstIndent2"/>
    <w:uiPriority w:val="99"/>
    <w:locked/>
    <w:rsid w:val="00AF716C"/>
  </w:style>
  <w:style w:type="character" w:customStyle="1" w:styleId="HouseStyleBaseChar">
    <w:name w:val="House Style Base Char"/>
    <w:link w:val="HouseStyleBase"/>
    <w:uiPriority w:val="99"/>
    <w:locked/>
    <w:rsid w:val="00AF716C"/>
    <w:rPr>
      <w:sz w:val="22"/>
      <w:lang w:val="en-GB" w:eastAsia="zh-CN"/>
    </w:rPr>
  </w:style>
  <w:style w:type="character" w:styleId="BookTitle">
    <w:name w:val="Book Title"/>
    <w:basedOn w:val="DefaultParagraphFont"/>
    <w:uiPriority w:val="99"/>
    <w:qFormat/>
    <w:rsid w:val="00AF716C"/>
    <w:rPr>
      <w:rFonts w:cs="Times New Roman"/>
      <w:b/>
      <w:smallCaps/>
      <w:spacing w:val="5"/>
    </w:rPr>
  </w:style>
  <w:style w:type="paragraph" w:styleId="Caption">
    <w:name w:val="caption"/>
    <w:basedOn w:val="Normal"/>
    <w:next w:val="Normal"/>
    <w:uiPriority w:val="99"/>
    <w:qFormat/>
    <w:rsid w:val="00AF716C"/>
    <w:rPr>
      <w:b/>
      <w:bCs/>
      <w:sz w:val="20"/>
    </w:rPr>
  </w:style>
  <w:style w:type="paragraph" w:styleId="Closing">
    <w:name w:val="Closing"/>
    <w:basedOn w:val="Normal"/>
    <w:link w:val="ClosingChar"/>
    <w:uiPriority w:val="99"/>
    <w:rsid w:val="00AF716C"/>
    <w:pPr>
      <w:ind w:left="4252"/>
    </w:pPr>
    <w:rPr>
      <w:lang w:eastAsia="ro-RO"/>
    </w:rPr>
  </w:style>
  <w:style w:type="character" w:customStyle="1" w:styleId="ClosingChar">
    <w:name w:val="Closing Char"/>
    <w:basedOn w:val="DefaultParagraphFont"/>
    <w:link w:val="Closing"/>
    <w:uiPriority w:val="99"/>
    <w:locked/>
    <w:rsid w:val="00AF716C"/>
    <w:rPr>
      <w:rFonts w:cs="Times New Roman"/>
      <w:sz w:val="22"/>
      <w:lang w:val="en-GB"/>
    </w:rPr>
  </w:style>
  <w:style w:type="table" w:customStyle="1" w:styleId="ColorfulGrid1">
    <w:name w:val="Colorful Grid1"/>
    <w:uiPriority w:val="99"/>
    <w:rsid w:val="00AF716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AF716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AF716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AF716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AF716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AF716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AF716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AF716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AF716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AF716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AF716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AF716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AF716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AF716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AF716C"/>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AF716C"/>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AF716C"/>
    <w:rPr>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AF716C"/>
    <w:rPr>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AF716C"/>
    <w:rPr>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AF716C"/>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AF716C"/>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rsid w:val="00AF716C"/>
    <w:rPr>
      <w:rFonts w:cs="Times New Roman"/>
      <w:sz w:val="16"/>
    </w:rPr>
  </w:style>
  <w:style w:type="paragraph" w:styleId="CommentText">
    <w:name w:val="annotation text"/>
    <w:basedOn w:val="Normal"/>
    <w:link w:val="CommentTextChar"/>
    <w:uiPriority w:val="99"/>
    <w:rsid w:val="00AF716C"/>
    <w:rPr>
      <w:sz w:val="20"/>
      <w:lang w:eastAsia="ro-RO"/>
    </w:rPr>
  </w:style>
  <w:style w:type="character" w:customStyle="1" w:styleId="CommentTextChar">
    <w:name w:val="Comment Text Char"/>
    <w:basedOn w:val="DefaultParagraphFont"/>
    <w:link w:val="CommentText"/>
    <w:uiPriority w:val="99"/>
    <w:locked/>
    <w:rsid w:val="00AF716C"/>
    <w:rPr>
      <w:rFonts w:cs="Times New Roman"/>
      <w:lang w:val="en-GB"/>
    </w:rPr>
  </w:style>
  <w:style w:type="paragraph" w:styleId="CommentSubject">
    <w:name w:val="annotation subject"/>
    <w:basedOn w:val="CommentText"/>
    <w:next w:val="CommentText"/>
    <w:link w:val="CommentSubjectChar"/>
    <w:uiPriority w:val="99"/>
    <w:rsid w:val="00AF716C"/>
    <w:rPr>
      <w:b/>
      <w:bCs/>
    </w:rPr>
  </w:style>
  <w:style w:type="character" w:customStyle="1" w:styleId="CommentSubjectChar">
    <w:name w:val="Comment Subject Char"/>
    <w:basedOn w:val="CommentTextChar"/>
    <w:link w:val="CommentSubject"/>
    <w:uiPriority w:val="99"/>
    <w:locked/>
    <w:rsid w:val="00AF716C"/>
    <w:rPr>
      <w:b/>
    </w:rPr>
  </w:style>
  <w:style w:type="table" w:customStyle="1" w:styleId="DarkList1">
    <w:name w:val="Dark List1"/>
    <w:uiPriority w:val="99"/>
    <w:rsid w:val="00AF716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AF716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AF716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AF716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AF716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AF716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AF716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rsid w:val="00AF716C"/>
    <w:rPr>
      <w:lang w:eastAsia="ro-RO"/>
    </w:rPr>
  </w:style>
  <w:style w:type="character" w:customStyle="1" w:styleId="DateChar">
    <w:name w:val="Date Char"/>
    <w:basedOn w:val="DefaultParagraphFont"/>
    <w:link w:val="Date"/>
    <w:uiPriority w:val="99"/>
    <w:locked/>
    <w:rsid w:val="00AF716C"/>
    <w:rPr>
      <w:rFonts w:cs="Times New Roman"/>
      <w:sz w:val="22"/>
      <w:lang w:val="en-GB"/>
    </w:rPr>
  </w:style>
  <w:style w:type="paragraph" w:styleId="DocumentMap">
    <w:name w:val="Document Map"/>
    <w:basedOn w:val="Normal"/>
    <w:link w:val="DocumentMapChar"/>
    <w:uiPriority w:val="99"/>
    <w:rsid w:val="00AF716C"/>
    <w:rPr>
      <w:rFonts w:ascii="Tahoma" w:hAnsi="Tahoma"/>
      <w:sz w:val="16"/>
      <w:szCs w:val="16"/>
      <w:lang w:eastAsia="ro-RO"/>
    </w:rPr>
  </w:style>
  <w:style w:type="character" w:customStyle="1" w:styleId="DocumentMapChar">
    <w:name w:val="Document Map Char"/>
    <w:basedOn w:val="DefaultParagraphFont"/>
    <w:link w:val="DocumentMap"/>
    <w:uiPriority w:val="99"/>
    <w:locked/>
    <w:rsid w:val="00AF716C"/>
    <w:rPr>
      <w:rFonts w:ascii="Tahoma" w:hAnsi="Tahoma" w:cs="Times New Roman"/>
      <w:sz w:val="16"/>
      <w:lang w:val="en-GB"/>
    </w:rPr>
  </w:style>
  <w:style w:type="paragraph" w:styleId="E-mailSignature">
    <w:name w:val="E-mail Signature"/>
    <w:basedOn w:val="Normal"/>
    <w:link w:val="E-mailSignatureChar"/>
    <w:uiPriority w:val="99"/>
    <w:rsid w:val="00AF716C"/>
    <w:rPr>
      <w:lang w:eastAsia="ro-RO"/>
    </w:rPr>
  </w:style>
  <w:style w:type="character" w:customStyle="1" w:styleId="E-mailSignatureChar">
    <w:name w:val="E-mail Signature Char"/>
    <w:basedOn w:val="DefaultParagraphFont"/>
    <w:link w:val="E-mailSignature"/>
    <w:uiPriority w:val="99"/>
    <w:locked/>
    <w:rsid w:val="00AF716C"/>
    <w:rPr>
      <w:rFonts w:cs="Times New Roman"/>
      <w:sz w:val="22"/>
      <w:lang w:val="en-GB"/>
    </w:rPr>
  </w:style>
  <w:style w:type="character" w:styleId="Emphasis">
    <w:name w:val="Emphasis"/>
    <w:basedOn w:val="DefaultParagraphFont"/>
    <w:uiPriority w:val="99"/>
    <w:qFormat/>
    <w:rsid w:val="00AF716C"/>
    <w:rPr>
      <w:rFonts w:cs="Times New Roman"/>
      <w:i/>
    </w:rPr>
  </w:style>
  <w:style w:type="paragraph" w:styleId="EnvelopeAddress">
    <w:name w:val="envelope address"/>
    <w:basedOn w:val="Normal"/>
    <w:uiPriority w:val="99"/>
    <w:rsid w:val="00AF716C"/>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rsid w:val="00AF716C"/>
    <w:rPr>
      <w:rFonts w:ascii="Cambria" w:hAnsi="Cambria"/>
      <w:sz w:val="20"/>
    </w:rPr>
  </w:style>
  <w:style w:type="character" w:styleId="FollowedHyperlink">
    <w:name w:val="FollowedHyperlink"/>
    <w:basedOn w:val="DefaultParagraphFont"/>
    <w:uiPriority w:val="99"/>
    <w:rsid w:val="00AF716C"/>
    <w:rPr>
      <w:rFonts w:cs="Times New Roman"/>
      <w:color w:val="800080"/>
      <w:u w:val="single"/>
    </w:rPr>
  </w:style>
  <w:style w:type="character" w:styleId="HTMLAcronym">
    <w:name w:val="HTML Acronym"/>
    <w:basedOn w:val="DefaultParagraphFont"/>
    <w:uiPriority w:val="99"/>
    <w:rsid w:val="00AF716C"/>
    <w:rPr>
      <w:rFonts w:cs="Times New Roman"/>
    </w:rPr>
  </w:style>
  <w:style w:type="paragraph" w:styleId="HTMLAddress">
    <w:name w:val="HTML Address"/>
    <w:basedOn w:val="Normal"/>
    <w:link w:val="HTMLAddressChar"/>
    <w:uiPriority w:val="99"/>
    <w:rsid w:val="00AF716C"/>
    <w:rPr>
      <w:i/>
      <w:iCs/>
      <w:lang w:eastAsia="ro-RO"/>
    </w:rPr>
  </w:style>
  <w:style w:type="character" w:customStyle="1" w:styleId="HTMLAddressChar">
    <w:name w:val="HTML Address Char"/>
    <w:basedOn w:val="DefaultParagraphFont"/>
    <w:link w:val="HTMLAddress"/>
    <w:uiPriority w:val="99"/>
    <w:locked/>
    <w:rsid w:val="00AF716C"/>
    <w:rPr>
      <w:rFonts w:cs="Times New Roman"/>
      <w:i/>
      <w:sz w:val="22"/>
      <w:lang w:val="en-GB"/>
    </w:rPr>
  </w:style>
  <w:style w:type="character" w:styleId="HTMLCite">
    <w:name w:val="HTML Cite"/>
    <w:basedOn w:val="DefaultParagraphFont"/>
    <w:uiPriority w:val="99"/>
    <w:rsid w:val="00AF716C"/>
    <w:rPr>
      <w:rFonts w:cs="Times New Roman"/>
      <w:i/>
    </w:rPr>
  </w:style>
  <w:style w:type="character" w:styleId="HTMLCode">
    <w:name w:val="HTML Code"/>
    <w:basedOn w:val="DefaultParagraphFont"/>
    <w:uiPriority w:val="99"/>
    <w:rsid w:val="00AF716C"/>
    <w:rPr>
      <w:rFonts w:ascii="Courier New" w:hAnsi="Courier New" w:cs="Times New Roman"/>
      <w:sz w:val="20"/>
    </w:rPr>
  </w:style>
  <w:style w:type="character" w:styleId="HTMLDefinition">
    <w:name w:val="HTML Definition"/>
    <w:basedOn w:val="DefaultParagraphFont"/>
    <w:uiPriority w:val="99"/>
    <w:rsid w:val="00AF716C"/>
    <w:rPr>
      <w:rFonts w:cs="Times New Roman"/>
      <w:i/>
    </w:rPr>
  </w:style>
  <w:style w:type="character" w:styleId="HTMLKeyboard">
    <w:name w:val="HTML Keyboard"/>
    <w:basedOn w:val="DefaultParagraphFont"/>
    <w:uiPriority w:val="99"/>
    <w:rsid w:val="00AF716C"/>
    <w:rPr>
      <w:rFonts w:ascii="Courier New" w:hAnsi="Courier New" w:cs="Times New Roman"/>
      <w:sz w:val="20"/>
    </w:rPr>
  </w:style>
  <w:style w:type="paragraph" w:styleId="HTMLPreformatted">
    <w:name w:val="HTML Preformatted"/>
    <w:basedOn w:val="Normal"/>
    <w:link w:val="HTMLPreformattedChar"/>
    <w:uiPriority w:val="99"/>
    <w:rsid w:val="00AF716C"/>
    <w:rPr>
      <w:rFonts w:ascii="Courier New" w:hAnsi="Courier New"/>
      <w:sz w:val="20"/>
      <w:lang w:eastAsia="ro-RO"/>
    </w:rPr>
  </w:style>
  <w:style w:type="character" w:customStyle="1" w:styleId="HTMLPreformattedChar">
    <w:name w:val="HTML Preformatted Char"/>
    <w:basedOn w:val="DefaultParagraphFont"/>
    <w:link w:val="HTMLPreformatted"/>
    <w:uiPriority w:val="99"/>
    <w:locked/>
    <w:rsid w:val="00AF716C"/>
    <w:rPr>
      <w:rFonts w:ascii="Courier New" w:hAnsi="Courier New" w:cs="Times New Roman"/>
      <w:lang w:val="en-GB"/>
    </w:rPr>
  </w:style>
  <w:style w:type="character" w:styleId="HTMLSample">
    <w:name w:val="HTML Sample"/>
    <w:basedOn w:val="DefaultParagraphFont"/>
    <w:uiPriority w:val="99"/>
    <w:rsid w:val="00AF716C"/>
    <w:rPr>
      <w:rFonts w:ascii="Courier New" w:hAnsi="Courier New" w:cs="Times New Roman"/>
    </w:rPr>
  </w:style>
  <w:style w:type="character" w:styleId="HTMLTypewriter">
    <w:name w:val="HTML Typewriter"/>
    <w:basedOn w:val="DefaultParagraphFont"/>
    <w:uiPriority w:val="99"/>
    <w:rsid w:val="00AF716C"/>
    <w:rPr>
      <w:rFonts w:ascii="Courier New" w:hAnsi="Courier New" w:cs="Times New Roman"/>
      <w:sz w:val="20"/>
    </w:rPr>
  </w:style>
  <w:style w:type="character" w:styleId="HTMLVariable">
    <w:name w:val="HTML Variable"/>
    <w:basedOn w:val="DefaultParagraphFont"/>
    <w:uiPriority w:val="99"/>
    <w:rsid w:val="00AF716C"/>
    <w:rPr>
      <w:rFonts w:cs="Times New Roman"/>
      <w:i/>
    </w:rPr>
  </w:style>
  <w:style w:type="character" w:styleId="Hyperlink">
    <w:name w:val="Hyperlink"/>
    <w:basedOn w:val="DefaultParagraphFont"/>
    <w:uiPriority w:val="99"/>
    <w:rsid w:val="00AF716C"/>
    <w:rPr>
      <w:rFonts w:cs="Times New Roman"/>
      <w:color w:val="0000FF"/>
      <w:u w:val="single"/>
    </w:rPr>
  </w:style>
  <w:style w:type="paragraph" w:styleId="Index1">
    <w:name w:val="index 1"/>
    <w:basedOn w:val="Normal"/>
    <w:next w:val="Normal"/>
    <w:autoRedefine/>
    <w:uiPriority w:val="99"/>
    <w:rsid w:val="00AF716C"/>
    <w:pPr>
      <w:ind w:left="220" w:hanging="220"/>
    </w:pPr>
  </w:style>
  <w:style w:type="paragraph" w:styleId="Index2">
    <w:name w:val="index 2"/>
    <w:basedOn w:val="Normal"/>
    <w:next w:val="Normal"/>
    <w:autoRedefine/>
    <w:uiPriority w:val="99"/>
    <w:rsid w:val="00AF716C"/>
    <w:pPr>
      <w:ind w:left="440" w:hanging="220"/>
    </w:pPr>
  </w:style>
  <w:style w:type="paragraph" w:styleId="Index3">
    <w:name w:val="index 3"/>
    <w:basedOn w:val="Normal"/>
    <w:next w:val="Normal"/>
    <w:autoRedefine/>
    <w:uiPriority w:val="99"/>
    <w:rsid w:val="00AF716C"/>
    <w:pPr>
      <w:ind w:left="660" w:hanging="220"/>
    </w:pPr>
  </w:style>
  <w:style w:type="paragraph" w:styleId="Index4">
    <w:name w:val="index 4"/>
    <w:basedOn w:val="Normal"/>
    <w:next w:val="Normal"/>
    <w:autoRedefine/>
    <w:uiPriority w:val="99"/>
    <w:rsid w:val="00AF716C"/>
    <w:pPr>
      <w:ind w:left="880" w:hanging="220"/>
    </w:pPr>
  </w:style>
  <w:style w:type="paragraph" w:styleId="Index5">
    <w:name w:val="index 5"/>
    <w:basedOn w:val="Normal"/>
    <w:next w:val="Normal"/>
    <w:autoRedefine/>
    <w:uiPriority w:val="99"/>
    <w:rsid w:val="00AF716C"/>
    <w:pPr>
      <w:ind w:left="1100" w:hanging="220"/>
    </w:pPr>
  </w:style>
  <w:style w:type="paragraph" w:styleId="Index6">
    <w:name w:val="index 6"/>
    <w:basedOn w:val="Normal"/>
    <w:next w:val="Normal"/>
    <w:autoRedefine/>
    <w:uiPriority w:val="99"/>
    <w:rsid w:val="00AF716C"/>
    <w:pPr>
      <w:ind w:left="1320" w:hanging="220"/>
    </w:pPr>
  </w:style>
  <w:style w:type="paragraph" w:styleId="Index7">
    <w:name w:val="index 7"/>
    <w:basedOn w:val="Normal"/>
    <w:next w:val="Normal"/>
    <w:autoRedefine/>
    <w:uiPriority w:val="99"/>
    <w:rsid w:val="00AF716C"/>
    <w:pPr>
      <w:ind w:left="1540" w:hanging="220"/>
    </w:pPr>
  </w:style>
  <w:style w:type="paragraph" w:styleId="Index8">
    <w:name w:val="index 8"/>
    <w:basedOn w:val="Normal"/>
    <w:next w:val="Normal"/>
    <w:autoRedefine/>
    <w:uiPriority w:val="99"/>
    <w:rsid w:val="00AF716C"/>
    <w:pPr>
      <w:ind w:left="1760" w:hanging="220"/>
    </w:pPr>
  </w:style>
  <w:style w:type="paragraph" w:styleId="Index9">
    <w:name w:val="index 9"/>
    <w:basedOn w:val="Normal"/>
    <w:next w:val="Normal"/>
    <w:autoRedefine/>
    <w:uiPriority w:val="99"/>
    <w:rsid w:val="00AF716C"/>
    <w:pPr>
      <w:ind w:left="1980" w:hanging="220"/>
    </w:pPr>
  </w:style>
  <w:style w:type="paragraph" w:styleId="IndexHeading">
    <w:name w:val="index heading"/>
    <w:basedOn w:val="Normal"/>
    <w:next w:val="Index1"/>
    <w:uiPriority w:val="99"/>
    <w:rsid w:val="00AF716C"/>
    <w:rPr>
      <w:rFonts w:ascii="Cambria" w:hAnsi="Cambria"/>
      <w:b/>
      <w:bCs/>
    </w:rPr>
  </w:style>
  <w:style w:type="character" w:styleId="IntenseEmphasis">
    <w:name w:val="Intense Emphasis"/>
    <w:basedOn w:val="DefaultParagraphFont"/>
    <w:uiPriority w:val="99"/>
    <w:qFormat/>
    <w:rsid w:val="00AF716C"/>
    <w:rPr>
      <w:rFonts w:cs="Times New Roman"/>
      <w:b/>
      <w:i/>
      <w:color w:val="4F81BD"/>
    </w:rPr>
  </w:style>
  <w:style w:type="paragraph" w:styleId="IntenseQuote">
    <w:name w:val="Intense Quote"/>
    <w:basedOn w:val="Normal"/>
    <w:next w:val="Normal"/>
    <w:link w:val="IntenseQuoteChar"/>
    <w:uiPriority w:val="99"/>
    <w:qFormat/>
    <w:rsid w:val="00AF716C"/>
    <w:pPr>
      <w:pBdr>
        <w:bottom w:val="single" w:sz="4" w:space="4" w:color="4F81BD"/>
      </w:pBdr>
      <w:spacing w:before="200" w:after="280"/>
      <w:ind w:left="936" w:right="936"/>
    </w:pPr>
    <w:rPr>
      <w:b/>
      <w:bCs/>
      <w:i/>
      <w:iCs/>
      <w:color w:val="4F81BD"/>
      <w:lang w:eastAsia="ro-RO"/>
    </w:rPr>
  </w:style>
  <w:style w:type="character" w:customStyle="1" w:styleId="IntenseQuoteChar">
    <w:name w:val="Intense Quote Char"/>
    <w:basedOn w:val="DefaultParagraphFont"/>
    <w:link w:val="IntenseQuote"/>
    <w:uiPriority w:val="99"/>
    <w:locked/>
    <w:rsid w:val="00AF716C"/>
    <w:rPr>
      <w:rFonts w:cs="Times New Roman"/>
      <w:b/>
      <w:i/>
      <w:color w:val="4F81BD"/>
      <w:sz w:val="22"/>
      <w:lang w:val="en-GB"/>
    </w:rPr>
  </w:style>
  <w:style w:type="character" w:styleId="IntenseReference">
    <w:name w:val="Intense Reference"/>
    <w:basedOn w:val="DefaultParagraphFont"/>
    <w:uiPriority w:val="99"/>
    <w:qFormat/>
    <w:rsid w:val="00AF716C"/>
    <w:rPr>
      <w:rFonts w:cs="Times New Roman"/>
      <w:b/>
      <w:smallCaps/>
      <w:color w:val="C0504D"/>
      <w:spacing w:val="5"/>
      <w:u w:val="single"/>
    </w:rPr>
  </w:style>
  <w:style w:type="table" w:customStyle="1" w:styleId="LightGrid1">
    <w:name w:val="Light Grid1"/>
    <w:uiPriority w:val="99"/>
    <w:rsid w:val="00AF716C"/>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AF716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AF716C"/>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AF716C"/>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AF716C"/>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AF716C"/>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AF716C"/>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AF716C"/>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AF716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AF716C"/>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AF716C"/>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AF716C"/>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AF716C"/>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AF716C"/>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AF716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AF716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AF716C"/>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AF716C"/>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AF716C"/>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AF716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AF716C"/>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LineNumber">
    <w:name w:val="line number"/>
    <w:basedOn w:val="DefaultParagraphFont"/>
    <w:uiPriority w:val="99"/>
    <w:rsid w:val="00AF716C"/>
    <w:rPr>
      <w:rFonts w:cs="Times New Roman"/>
    </w:rPr>
  </w:style>
  <w:style w:type="paragraph" w:styleId="List">
    <w:name w:val="List"/>
    <w:basedOn w:val="Normal"/>
    <w:uiPriority w:val="99"/>
    <w:rsid w:val="00AF716C"/>
    <w:pPr>
      <w:ind w:left="283" w:hanging="283"/>
      <w:contextualSpacing/>
    </w:pPr>
  </w:style>
  <w:style w:type="paragraph" w:styleId="List2">
    <w:name w:val="List 2"/>
    <w:basedOn w:val="Normal"/>
    <w:uiPriority w:val="99"/>
    <w:rsid w:val="00AF716C"/>
    <w:pPr>
      <w:ind w:left="566" w:hanging="283"/>
      <w:contextualSpacing/>
    </w:pPr>
  </w:style>
  <w:style w:type="paragraph" w:styleId="List3">
    <w:name w:val="List 3"/>
    <w:basedOn w:val="Normal"/>
    <w:uiPriority w:val="99"/>
    <w:rsid w:val="00AF716C"/>
    <w:pPr>
      <w:ind w:left="849" w:hanging="283"/>
      <w:contextualSpacing/>
    </w:pPr>
  </w:style>
  <w:style w:type="paragraph" w:styleId="List4">
    <w:name w:val="List 4"/>
    <w:basedOn w:val="Normal"/>
    <w:uiPriority w:val="99"/>
    <w:rsid w:val="00AF716C"/>
    <w:pPr>
      <w:ind w:left="1132" w:hanging="283"/>
      <w:contextualSpacing/>
    </w:pPr>
  </w:style>
  <w:style w:type="paragraph" w:styleId="List5">
    <w:name w:val="List 5"/>
    <w:basedOn w:val="Normal"/>
    <w:uiPriority w:val="99"/>
    <w:rsid w:val="00AF716C"/>
    <w:pPr>
      <w:ind w:left="1415" w:hanging="283"/>
      <w:contextualSpacing/>
    </w:pPr>
  </w:style>
  <w:style w:type="paragraph" w:styleId="ListContinue">
    <w:name w:val="List Continue"/>
    <w:basedOn w:val="Normal"/>
    <w:uiPriority w:val="99"/>
    <w:rsid w:val="00AF716C"/>
    <w:pPr>
      <w:spacing w:after="120"/>
      <w:ind w:left="283"/>
      <w:contextualSpacing/>
    </w:pPr>
  </w:style>
  <w:style w:type="paragraph" w:styleId="ListContinue2">
    <w:name w:val="List Continue 2"/>
    <w:basedOn w:val="Normal"/>
    <w:uiPriority w:val="99"/>
    <w:rsid w:val="00AF716C"/>
    <w:pPr>
      <w:spacing w:after="120"/>
      <w:ind w:left="566"/>
      <w:contextualSpacing/>
    </w:pPr>
  </w:style>
  <w:style w:type="paragraph" w:styleId="ListContinue3">
    <w:name w:val="List Continue 3"/>
    <w:basedOn w:val="Normal"/>
    <w:uiPriority w:val="99"/>
    <w:rsid w:val="00AF716C"/>
    <w:pPr>
      <w:spacing w:after="120"/>
      <w:ind w:left="849"/>
      <w:contextualSpacing/>
    </w:pPr>
  </w:style>
  <w:style w:type="paragraph" w:styleId="ListContinue4">
    <w:name w:val="List Continue 4"/>
    <w:basedOn w:val="Normal"/>
    <w:uiPriority w:val="99"/>
    <w:rsid w:val="00AF716C"/>
    <w:pPr>
      <w:spacing w:after="120"/>
      <w:ind w:left="1132"/>
      <w:contextualSpacing/>
    </w:pPr>
  </w:style>
  <w:style w:type="paragraph" w:styleId="ListContinue5">
    <w:name w:val="List Continue 5"/>
    <w:basedOn w:val="Normal"/>
    <w:uiPriority w:val="99"/>
    <w:rsid w:val="00AF716C"/>
    <w:pPr>
      <w:spacing w:after="120"/>
      <w:ind w:left="1415"/>
      <w:contextualSpacing/>
    </w:pPr>
  </w:style>
  <w:style w:type="paragraph" w:styleId="ListNumber">
    <w:name w:val="List Number"/>
    <w:basedOn w:val="Normal"/>
    <w:uiPriority w:val="99"/>
    <w:rsid w:val="00AF716C"/>
    <w:pPr>
      <w:numPr>
        <w:numId w:val="2"/>
      </w:numPr>
      <w:tabs>
        <w:tab w:val="clear" w:pos="720"/>
        <w:tab w:val="num" w:pos="360"/>
      </w:tabs>
      <w:ind w:left="360"/>
      <w:contextualSpacing/>
    </w:pPr>
  </w:style>
  <w:style w:type="paragraph" w:styleId="ListNumber2">
    <w:name w:val="List Number 2"/>
    <w:basedOn w:val="Normal"/>
    <w:uiPriority w:val="99"/>
    <w:rsid w:val="00AF716C"/>
    <w:pPr>
      <w:numPr>
        <w:numId w:val="3"/>
      </w:numPr>
      <w:tabs>
        <w:tab w:val="clear" w:pos="1080"/>
        <w:tab w:val="num" w:pos="643"/>
      </w:tabs>
      <w:ind w:left="643"/>
      <w:contextualSpacing/>
    </w:pPr>
  </w:style>
  <w:style w:type="paragraph" w:styleId="ListNumber3">
    <w:name w:val="List Number 3"/>
    <w:basedOn w:val="Normal"/>
    <w:uiPriority w:val="99"/>
    <w:rsid w:val="00AF716C"/>
    <w:pPr>
      <w:numPr>
        <w:numId w:val="4"/>
      </w:numPr>
      <w:tabs>
        <w:tab w:val="clear" w:pos="1440"/>
        <w:tab w:val="num" w:pos="926"/>
      </w:tabs>
      <w:ind w:left="926"/>
      <w:contextualSpacing/>
    </w:pPr>
  </w:style>
  <w:style w:type="paragraph" w:styleId="ListNumber4">
    <w:name w:val="List Number 4"/>
    <w:basedOn w:val="Normal"/>
    <w:uiPriority w:val="99"/>
    <w:rsid w:val="00AF716C"/>
    <w:pPr>
      <w:numPr>
        <w:numId w:val="5"/>
      </w:numPr>
      <w:tabs>
        <w:tab w:val="clear" w:pos="1800"/>
        <w:tab w:val="num" w:pos="1209"/>
      </w:tabs>
      <w:ind w:left="1209"/>
      <w:contextualSpacing/>
    </w:pPr>
  </w:style>
  <w:style w:type="paragraph" w:styleId="ListNumber5">
    <w:name w:val="List Number 5"/>
    <w:basedOn w:val="Normal"/>
    <w:uiPriority w:val="99"/>
    <w:rsid w:val="00AF716C"/>
    <w:pPr>
      <w:numPr>
        <w:numId w:val="6"/>
      </w:numPr>
      <w:tabs>
        <w:tab w:val="clear" w:pos="360"/>
        <w:tab w:val="num" w:pos="1492"/>
      </w:tabs>
      <w:ind w:left="1492"/>
      <w:contextualSpacing/>
    </w:pPr>
  </w:style>
  <w:style w:type="paragraph" w:styleId="ListParagraph">
    <w:name w:val="List Paragraph"/>
    <w:basedOn w:val="Normal"/>
    <w:uiPriority w:val="99"/>
    <w:qFormat/>
    <w:rsid w:val="00AF716C"/>
    <w:pPr>
      <w:ind w:left="720"/>
    </w:pPr>
  </w:style>
  <w:style w:type="paragraph" w:styleId="MacroText">
    <w:name w:val="macro"/>
    <w:link w:val="MacroTextChar"/>
    <w:uiPriority w:val="99"/>
    <w:rsid w:val="00AF71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locked/>
    <w:rsid w:val="00AF716C"/>
    <w:rPr>
      <w:rFonts w:ascii="Courier New" w:hAnsi="Courier New" w:cs="Courier New"/>
      <w:lang w:val="en-GB" w:eastAsia="en-GB" w:bidi="ar-SA"/>
    </w:rPr>
  </w:style>
  <w:style w:type="table" w:customStyle="1" w:styleId="MediumGrid11">
    <w:name w:val="Medium Grid 11"/>
    <w:uiPriority w:val="99"/>
    <w:rsid w:val="00AF716C"/>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AF71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AF716C"/>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AF716C"/>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AF716C"/>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AF716C"/>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AF716C"/>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AF716C"/>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AF716C"/>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AF716C"/>
    <w:rPr>
      <w:rFonts w:ascii="Cambria"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AF716C"/>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AF716C"/>
    <w:rPr>
      <w:rFonts w:ascii="Cambria"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AF716C"/>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AF716C"/>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AF71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AF71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AF71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AF71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AF71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AF71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AF71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AF716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AF716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AF716C"/>
    <w:rPr>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AF716C"/>
    <w:rPr>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AF716C"/>
    <w:rPr>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AF716C"/>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AF716C"/>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AF716C"/>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AF716C"/>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AF716C"/>
    <w:rPr>
      <w:rFonts w:ascii="Cambria"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AF716C"/>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AF716C"/>
    <w:rPr>
      <w:rFonts w:ascii="Cambria"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AF716C"/>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AF716C"/>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AF716C"/>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AF71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AF716C"/>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AF716C"/>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AF716C"/>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AF716C"/>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AF716C"/>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AF71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AF71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AF71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AF71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AF71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AF71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AF71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rsid w:val="00AF716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eastAsia="ro-RO"/>
    </w:rPr>
  </w:style>
  <w:style w:type="character" w:customStyle="1" w:styleId="MessageHeaderChar">
    <w:name w:val="Message Header Char"/>
    <w:basedOn w:val="DefaultParagraphFont"/>
    <w:link w:val="MessageHeader"/>
    <w:uiPriority w:val="99"/>
    <w:locked/>
    <w:rsid w:val="00AF716C"/>
    <w:rPr>
      <w:rFonts w:ascii="Cambria" w:hAnsi="Cambria" w:cs="Times New Roman"/>
      <w:sz w:val="24"/>
      <w:shd w:val="pct20" w:color="auto" w:fill="auto"/>
      <w:lang w:val="en-GB"/>
    </w:rPr>
  </w:style>
  <w:style w:type="paragraph" w:styleId="NoSpacing">
    <w:name w:val="No Spacing"/>
    <w:uiPriority w:val="99"/>
    <w:qFormat/>
    <w:rsid w:val="00AF716C"/>
    <w:pPr>
      <w:overflowPunct w:val="0"/>
      <w:autoSpaceDE w:val="0"/>
      <w:autoSpaceDN w:val="0"/>
      <w:adjustRightInd w:val="0"/>
      <w:jc w:val="both"/>
      <w:textAlignment w:val="baseline"/>
    </w:pPr>
    <w:rPr>
      <w:szCs w:val="20"/>
      <w:lang w:val="en-GB"/>
    </w:rPr>
  </w:style>
  <w:style w:type="paragraph" w:styleId="NormalWeb">
    <w:name w:val="Normal (Web)"/>
    <w:basedOn w:val="Normal"/>
    <w:uiPriority w:val="99"/>
    <w:rsid w:val="00AF716C"/>
    <w:rPr>
      <w:sz w:val="24"/>
      <w:szCs w:val="24"/>
    </w:rPr>
  </w:style>
  <w:style w:type="paragraph" w:styleId="NormalIndent">
    <w:name w:val="Normal Indent"/>
    <w:basedOn w:val="Normal"/>
    <w:uiPriority w:val="99"/>
    <w:rsid w:val="00AF716C"/>
    <w:pPr>
      <w:ind w:left="720"/>
    </w:pPr>
  </w:style>
  <w:style w:type="paragraph" w:styleId="NoteHeading">
    <w:name w:val="Note Heading"/>
    <w:basedOn w:val="Normal"/>
    <w:next w:val="Normal"/>
    <w:link w:val="NoteHeadingChar"/>
    <w:uiPriority w:val="99"/>
    <w:rsid w:val="00AF716C"/>
    <w:rPr>
      <w:lang w:eastAsia="ro-RO"/>
    </w:rPr>
  </w:style>
  <w:style w:type="character" w:customStyle="1" w:styleId="NoteHeadingChar">
    <w:name w:val="Note Heading Char"/>
    <w:basedOn w:val="DefaultParagraphFont"/>
    <w:link w:val="NoteHeading"/>
    <w:uiPriority w:val="99"/>
    <w:locked/>
    <w:rsid w:val="00AF716C"/>
    <w:rPr>
      <w:rFonts w:cs="Times New Roman"/>
      <w:sz w:val="22"/>
      <w:lang w:val="en-GB"/>
    </w:rPr>
  </w:style>
  <w:style w:type="character" w:styleId="PlaceholderText">
    <w:name w:val="Placeholder Text"/>
    <w:basedOn w:val="DefaultParagraphFont"/>
    <w:uiPriority w:val="99"/>
    <w:semiHidden/>
    <w:rsid w:val="00AF716C"/>
    <w:rPr>
      <w:rFonts w:cs="Times New Roman"/>
      <w:color w:val="808080"/>
    </w:rPr>
  </w:style>
  <w:style w:type="paragraph" w:styleId="PlainText">
    <w:name w:val="Plain Text"/>
    <w:basedOn w:val="Normal"/>
    <w:link w:val="PlainTextChar"/>
    <w:uiPriority w:val="99"/>
    <w:rsid w:val="00AF716C"/>
    <w:rPr>
      <w:rFonts w:ascii="Courier New" w:hAnsi="Courier New"/>
      <w:sz w:val="20"/>
      <w:lang w:eastAsia="ro-RO"/>
    </w:rPr>
  </w:style>
  <w:style w:type="character" w:customStyle="1" w:styleId="PlainTextChar">
    <w:name w:val="Plain Text Char"/>
    <w:basedOn w:val="DefaultParagraphFont"/>
    <w:link w:val="PlainText"/>
    <w:uiPriority w:val="99"/>
    <w:locked/>
    <w:rsid w:val="00AF716C"/>
    <w:rPr>
      <w:rFonts w:ascii="Courier New" w:hAnsi="Courier New" w:cs="Times New Roman"/>
      <w:lang w:val="en-GB"/>
    </w:rPr>
  </w:style>
  <w:style w:type="paragraph" w:styleId="Quote">
    <w:name w:val="Quote"/>
    <w:basedOn w:val="Normal"/>
    <w:next w:val="Normal"/>
    <w:link w:val="QuoteChar"/>
    <w:uiPriority w:val="99"/>
    <w:qFormat/>
    <w:rsid w:val="00AF716C"/>
    <w:rPr>
      <w:i/>
      <w:iCs/>
      <w:color w:val="000000"/>
      <w:lang w:eastAsia="ro-RO"/>
    </w:rPr>
  </w:style>
  <w:style w:type="character" w:customStyle="1" w:styleId="QuoteChar">
    <w:name w:val="Quote Char"/>
    <w:basedOn w:val="DefaultParagraphFont"/>
    <w:link w:val="Quote"/>
    <w:uiPriority w:val="99"/>
    <w:locked/>
    <w:rsid w:val="00AF716C"/>
    <w:rPr>
      <w:rFonts w:cs="Times New Roman"/>
      <w:i/>
      <w:color w:val="000000"/>
      <w:sz w:val="22"/>
      <w:lang w:val="en-GB"/>
    </w:rPr>
  </w:style>
  <w:style w:type="paragraph" w:styleId="Salutation">
    <w:name w:val="Salutation"/>
    <w:basedOn w:val="Normal"/>
    <w:next w:val="Normal"/>
    <w:link w:val="SalutationChar"/>
    <w:uiPriority w:val="99"/>
    <w:rsid w:val="00AF716C"/>
    <w:rPr>
      <w:lang w:eastAsia="ro-RO"/>
    </w:rPr>
  </w:style>
  <w:style w:type="character" w:customStyle="1" w:styleId="SalutationChar">
    <w:name w:val="Salutation Char"/>
    <w:basedOn w:val="DefaultParagraphFont"/>
    <w:link w:val="Salutation"/>
    <w:uiPriority w:val="99"/>
    <w:locked/>
    <w:rsid w:val="00AF716C"/>
    <w:rPr>
      <w:rFonts w:cs="Times New Roman"/>
      <w:sz w:val="22"/>
      <w:lang w:val="en-GB"/>
    </w:rPr>
  </w:style>
  <w:style w:type="paragraph" w:styleId="Signature">
    <w:name w:val="Signature"/>
    <w:basedOn w:val="Normal"/>
    <w:link w:val="SignatureChar"/>
    <w:uiPriority w:val="99"/>
    <w:rsid w:val="00AF716C"/>
    <w:pPr>
      <w:ind w:left="4252"/>
    </w:pPr>
    <w:rPr>
      <w:lang w:eastAsia="ro-RO"/>
    </w:rPr>
  </w:style>
  <w:style w:type="character" w:customStyle="1" w:styleId="SignatureChar">
    <w:name w:val="Signature Char"/>
    <w:basedOn w:val="DefaultParagraphFont"/>
    <w:link w:val="Signature"/>
    <w:uiPriority w:val="99"/>
    <w:locked/>
    <w:rsid w:val="00AF716C"/>
    <w:rPr>
      <w:rFonts w:cs="Times New Roman"/>
      <w:sz w:val="22"/>
      <w:lang w:val="en-GB"/>
    </w:rPr>
  </w:style>
  <w:style w:type="character" w:styleId="Strong">
    <w:name w:val="Strong"/>
    <w:basedOn w:val="DefaultParagraphFont"/>
    <w:uiPriority w:val="99"/>
    <w:qFormat/>
    <w:rsid w:val="00AF716C"/>
    <w:rPr>
      <w:rFonts w:cs="Times New Roman"/>
      <w:b/>
    </w:rPr>
  </w:style>
  <w:style w:type="paragraph" w:styleId="Subtitle">
    <w:name w:val="Subtitle"/>
    <w:basedOn w:val="Normal"/>
    <w:next w:val="Normal"/>
    <w:link w:val="SubtitleChar"/>
    <w:uiPriority w:val="99"/>
    <w:qFormat/>
    <w:rsid w:val="00AF716C"/>
    <w:pPr>
      <w:spacing w:after="60"/>
      <w:jc w:val="center"/>
      <w:outlineLvl w:val="1"/>
    </w:pPr>
    <w:rPr>
      <w:rFonts w:ascii="Cambria" w:hAnsi="Cambria"/>
      <w:sz w:val="24"/>
      <w:szCs w:val="24"/>
      <w:lang w:eastAsia="ro-RO"/>
    </w:rPr>
  </w:style>
  <w:style w:type="character" w:customStyle="1" w:styleId="SubtitleChar">
    <w:name w:val="Subtitle Char"/>
    <w:basedOn w:val="DefaultParagraphFont"/>
    <w:link w:val="Subtitle"/>
    <w:uiPriority w:val="99"/>
    <w:locked/>
    <w:rsid w:val="00AF716C"/>
    <w:rPr>
      <w:rFonts w:ascii="Cambria" w:hAnsi="Cambria" w:cs="Times New Roman"/>
      <w:sz w:val="24"/>
      <w:lang w:val="en-GB"/>
    </w:rPr>
  </w:style>
  <w:style w:type="character" w:styleId="SubtleEmphasis">
    <w:name w:val="Subtle Emphasis"/>
    <w:basedOn w:val="DefaultParagraphFont"/>
    <w:uiPriority w:val="99"/>
    <w:qFormat/>
    <w:rsid w:val="00AF716C"/>
    <w:rPr>
      <w:rFonts w:cs="Times New Roman"/>
      <w:i/>
      <w:color w:val="808080"/>
    </w:rPr>
  </w:style>
  <w:style w:type="character" w:styleId="SubtleReference">
    <w:name w:val="Subtle Reference"/>
    <w:basedOn w:val="DefaultParagraphFont"/>
    <w:uiPriority w:val="99"/>
    <w:qFormat/>
    <w:rsid w:val="00AF716C"/>
    <w:rPr>
      <w:rFonts w:cs="Times New Roman"/>
      <w:smallCaps/>
      <w:color w:val="C0504D"/>
      <w:u w:val="single"/>
    </w:rPr>
  </w:style>
  <w:style w:type="table" w:styleId="Table3Deffects1">
    <w:name w:val="Table 3D effects 1"/>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F716C"/>
    <w:pPr>
      <w:overflowPunct w:val="0"/>
      <w:autoSpaceDE w:val="0"/>
      <w:autoSpaceDN w:val="0"/>
      <w:adjustRightInd w:val="0"/>
      <w:spacing w:after="240" w:line="360" w:lineRule="auto"/>
      <w:jc w:val="both"/>
      <w:textAlignment w:val="baseline"/>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F716C"/>
    <w:pPr>
      <w:overflowPunct w:val="0"/>
      <w:autoSpaceDE w:val="0"/>
      <w:autoSpaceDN w:val="0"/>
      <w:adjustRightInd w:val="0"/>
      <w:spacing w:after="240" w:line="360" w:lineRule="auto"/>
      <w:jc w:val="both"/>
      <w:textAlignment w:val="baseline"/>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F716C"/>
    <w:pPr>
      <w:overflowPunct w:val="0"/>
      <w:autoSpaceDE w:val="0"/>
      <w:autoSpaceDN w:val="0"/>
      <w:adjustRightInd w:val="0"/>
      <w:spacing w:after="240" w:line="360" w:lineRule="auto"/>
      <w:jc w:val="both"/>
      <w:textAlignment w:val="baseline"/>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F716C"/>
    <w:pPr>
      <w:overflowPunct w:val="0"/>
      <w:autoSpaceDE w:val="0"/>
      <w:autoSpaceDN w:val="0"/>
      <w:adjustRightInd w:val="0"/>
      <w:spacing w:after="240" w:line="360" w:lineRule="auto"/>
      <w:jc w:val="both"/>
      <w:textAlignment w:val="baseline"/>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F716C"/>
    <w:pPr>
      <w:overflowPunct w:val="0"/>
      <w:autoSpaceDE w:val="0"/>
      <w:autoSpaceDN w:val="0"/>
      <w:adjustRightInd w:val="0"/>
      <w:spacing w:after="240" w:line="360" w:lineRule="auto"/>
      <w:jc w:val="both"/>
      <w:textAlignment w:val="baseline"/>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F716C"/>
    <w:pPr>
      <w:overflowPunct w:val="0"/>
      <w:autoSpaceDE w:val="0"/>
      <w:autoSpaceDN w:val="0"/>
      <w:adjustRightInd w:val="0"/>
      <w:spacing w:after="240" w:line="360" w:lineRule="auto"/>
      <w:jc w:val="both"/>
      <w:textAlignment w:val="baseline"/>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AF716C"/>
    <w:pPr>
      <w:ind w:left="220" w:hanging="220"/>
    </w:pPr>
  </w:style>
  <w:style w:type="paragraph" w:styleId="TableofFigures">
    <w:name w:val="table of figures"/>
    <w:basedOn w:val="Normal"/>
    <w:next w:val="Normal"/>
    <w:uiPriority w:val="99"/>
    <w:rsid w:val="00AF716C"/>
  </w:style>
  <w:style w:type="table" w:styleId="TableProfessional">
    <w:name w:val="Table Professional"/>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F716C"/>
    <w:pPr>
      <w:overflowPunct w:val="0"/>
      <w:autoSpaceDE w:val="0"/>
      <w:autoSpaceDN w:val="0"/>
      <w:adjustRightInd w:val="0"/>
      <w:spacing w:after="240" w:line="360" w:lineRule="auto"/>
      <w:jc w:val="both"/>
      <w:textAlignment w:val="baseline"/>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99"/>
    <w:qFormat/>
    <w:rsid w:val="00AF716C"/>
    <w:pPr>
      <w:keepNext/>
      <w:numPr>
        <w:numId w:val="0"/>
      </w:numPr>
      <w:overflowPunct w:val="0"/>
      <w:autoSpaceDE w:val="0"/>
      <w:autoSpaceDN w:val="0"/>
      <w:spacing w:before="240" w:after="60" w:line="360" w:lineRule="auto"/>
      <w:textAlignment w:val="baseline"/>
      <w:outlineLvl w:val="9"/>
    </w:pPr>
    <w:rPr>
      <w:rFonts w:ascii="Cambria" w:hAnsi="Cambria"/>
      <w:b/>
      <w:bCs/>
      <w:kern w:val="32"/>
      <w:sz w:val="32"/>
      <w:szCs w:val="32"/>
      <w:lang w:eastAsia="en-US"/>
    </w:rPr>
  </w:style>
  <w:style w:type="numbering" w:styleId="111111">
    <w:name w:val="Outline List 2"/>
    <w:basedOn w:val="NoList"/>
    <w:uiPriority w:val="99"/>
    <w:semiHidden/>
    <w:unhideWhenUsed/>
    <w:locked/>
    <w:rsid w:val="007B3008"/>
    <w:pPr>
      <w:numPr>
        <w:numId w:val="38"/>
      </w:numPr>
    </w:pPr>
  </w:style>
</w:styles>
</file>

<file path=word/webSettings.xml><?xml version="1.0" encoding="utf-8"?>
<w:webSettings xmlns:r="http://schemas.openxmlformats.org/officeDocument/2006/relationships" xmlns:w="http://schemas.openxmlformats.org/wordprocessingml/2006/main">
  <w:divs>
    <w:div w:id="124155738">
      <w:marLeft w:val="0"/>
      <w:marRight w:val="0"/>
      <w:marTop w:val="0"/>
      <w:marBottom w:val="0"/>
      <w:divBdr>
        <w:top w:val="none" w:sz="0" w:space="0" w:color="auto"/>
        <w:left w:val="none" w:sz="0" w:space="0" w:color="auto"/>
        <w:bottom w:val="none" w:sz="0" w:space="0" w:color="auto"/>
        <w:right w:val="none" w:sz="0" w:space="0" w:color="auto"/>
      </w:divBdr>
    </w:div>
    <w:div w:id="124155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8</Pages>
  <Words>1893</Words>
  <Characters>10986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2014-08-19T14:56:00Z</cp:lastPrinted>
  <dcterms:created xsi:type="dcterms:W3CDTF">2014-07-31T04:59:00Z</dcterms:created>
  <dcterms:modified xsi:type="dcterms:W3CDTF">2014-08-22T14:36:00Z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uk-blank-hs</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BUCRST</vt:lpwstr>
  </property>
  <property fmtid="{D5CDD505-2E9C-101B-9397-08002B2CF9AE}" pid="6" name="Plato Jurisdiction">
    <vt:lpwstr>ROU</vt:lpwstr>
  </property>
</Properties>
</file>